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A60" w:rsidRDefault="000C4A60">
      <w:pPr>
        <w:pStyle w:val="ConsPlusTitlePage"/>
      </w:pPr>
      <w:r>
        <w:br/>
      </w:r>
    </w:p>
    <w:p w:rsidR="000C4A60" w:rsidRDefault="000C4A60">
      <w:pPr>
        <w:pStyle w:val="ConsPlusNormal"/>
        <w:jc w:val="both"/>
        <w:outlineLvl w:val="0"/>
      </w:pPr>
    </w:p>
    <w:p w:rsidR="000C4A60" w:rsidRDefault="000C4A60">
      <w:pPr>
        <w:pStyle w:val="ConsPlusTitle"/>
        <w:jc w:val="center"/>
        <w:outlineLvl w:val="0"/>
      </w:pPr>
      <w:r>
        <w:t>КОМИССИЯ ТАМОЖЕННОГО СОЮЗА</w:t>
      </w:r>
    </w:p>
    <w:p w:rsidR="000C4A60" w:rsidRDefault="000C4A60">
      <w:pPr>
        <w:pStyle w:val="ConsPlusTitle"/>
        <w:jc w:val="center"/>
      </w:pPr>
    </w:p>
    <w:p w:rsidR="000C4A60" w:rsidRDefault="000C4A60">
      <w:pPr>
        <w:pStyle w:val="ConsPlusTitle"/>
        <w:jc w:val="center"/>
      </w:pPr>
      <w:r>
        <w:t>РЕШЕНИЕ</w:t>
      </w:r>
    </w:p>
    <w:p w:rsidR="000C4A60" w:rsidRDefault="000C4A60">
      <w:pPr>
        <w:pStyle w:val="ConsPlusTitle"/>
        <w:jc w:val="center"/>
      </w:pPr>
      <w:r>
        <w:t>от 23 сентября 2011 г. N 797</w:t>
      </w:r>
    </w:p>
    <w:p w:rsidR="000C4A60" w:rsidRDefault="000C4A60">
      <w:pPr>
        <w:pStyle w:val="ConsPlusTitle"/>
        <w:jc w:val="center"/>
      </w:pPr>
    </w:p>
    <w:p w:rsidR="000C4A60" w:rsidRDefault="000C4A60">
      <w:pPr>
        <w:pStyle w:val="ConsPlusTitle"/>
        <w:jc w:val="center"/>
      </w:pPr>
      <w:r>
        <w:t>О ПРИНЯТИИ</w:t>
      </w:r>
    </w:p>
    <w:p w:rsidR="000C4A60" w:rsidRDefault="000C4A60">
      <w:pPr>
        <w:pStyle w:val="ConsPlusTitle"/>
        <w:jc w:val="center"/>
      </w:pPr>
      <w:r>
        <w:t>ТЕХНИЧЕСКОГО РЕГЛАМЕНТА ТАМОЖЕННОГО СОЮЗА "О БЕЗОПАСНОСТИ</w:t>
      </w:r>
    </w:p>
    <w:p w:rsidR="000C4A60" w:rsidRDefault="000C4A60">
      <w:pPr>
        <w:pStyle w:val="ConsPlusTitle"/>
        <w:jc w:val="center"/>
      </w:pPr>
      <w:r>
        <w:t>ПРОДУКЦИИ, ПРЕДНАЗНАЧЕННОЙ ДЛЯ ДЕТЕЙ И ПОДРОСТКОВ"</w:t>
      </w:r>
    </w:p>
    <w:p w:rsidR="000C4A60" w:rsidRDefault="000C4A60">
      <w:pPr>
        <w:pStyle w:val="ConsPlusNormal"/>
        <w:ind w:firstLine="540"/>
        <w:jc w:val="both"/>
      </w:pPr>
    </w:p>
    <w:p w:rsidR="000C4A60" w:rsidRDefault="000C4A60">
      <w:pPr>
        <w:pStyle w:val="ConsPlusNormal"/>
        <w:ind w:firstLine="540"/>
        <w:jc w:val="both"/>
      </w:pPr>
      <w:r>
        <w:t>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0C4A60" w:rsidRDefault="000C4A60">
      <w:pPr>
        <w:pStyle w:val="ConsPlusNormal"/>
        <w:spacing w:before="220"/>
        <w:ind w:firstLine="540"/>
        <w:jc w:val="both"/>
      </w:pPr>
      <w:r>
        <w:t>1. Принять технический регламент Таможенного союза "О безопасности продукции, предназначенной для детей и подростков" (ТР ТС 007/2011) (прилагается).</w:t>
      </w:r>
    </w:p>
    <w:p w:rsidR="000C4A60" w:rsidRDefault="000C4A60">
      <w:pPr>
        <w:pStyle w:val="ConsPlusNormal"/>
        <w:spacing w:before="220"/>
        <w:ind w:firstLine="540"/>
        <w:jc w:val="both"/>
      </w:pPr>
      <w:bookmarkStart w:id="0" w:name="P12"/>
      <w:bookmarkEnd w:id="0"/>
      <w:r>
        <w:t>2. Утвердить:</w:t>
      </w:r>
    </w:p>
    <w:p w:rsidR="000C4A60" w:rsidRDefault="000C4A60">
      <w:pPr>
        <w:pStyle w:val="ConsPlusNormal"/>
        <w:spacing w:before="220"/>
        <w:ind w:firstLine="540"/>
        <w:jc w:val="both"/>
      </w:pPr>
      <w:r>
        <w:t>2.1.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продукции, предназначенной для детей и подростков" (ТР ТС 007/2011) (прилагается);</w:t>
      </w:r>
    </w:p>
    <w:p w:rsidR="000C4A60" w:rsidRDefault="000C4A60">
      <w:pPr>
        <w:pStyle w:val="ConsPlusNormal"/>
        <w:spacing w:before="220"/>
        <w:ind w:firstLine="540"/>
        <w:jc w:val="both"/>
      </w:pPr>
      <w:r>
        <w:t>2.2.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продукции, предназначенной для детей и подростков" (ТР ТС 007/2011) и осуществления оценки соответствия объектов технического регулирования (прилагается).</w:t>
      </w:r>
    </w:p>
    <w:p w:rsidR="000C4A60" w:rsidRDefault="000C4A60">
      <w:pPr>
        <w:pStyle w:val="ConsPlusNormal"/>
        <w:spacing w:before="220"/>
        <w:ind w:firstLine="540"/>
        <w:jc w:val="both"/>
      </w:pPr>
      <w:r>
        <w:t>3. Установить:</w:t>
      </w:r>
    </w:p>
    <w:p w:rsidR="000C4A60" w:rsidRDefault="000C4A60">
      <w:pPr>
        <w:pStyle w:val="ConsPlusNormal"/>
        <w:spacing w:before="220"/>
        <w:ind w:firstLine="540"/>
        <w:jc w:val="both"/>
      </w:pPr>
      <w:r>
        <w:t>3.1. Технический регламент Таможенного союза "О безопасности продукции, предназначенной для детей и подростков" (далее - Технический регламент) вступает в силу с 1 июля 2012 года;</w:t>
      </w:r>
    </w:p>
    <w:p w:rsidR="000C4A60" w:rsidRDefault="000C4A60">
      <w:pPr>
        <w:pStyle w:val="ConsPlusNormal"/>
        <w:spacing w:before="220"/>
        <w:ind w:firstLine="540"/>
        <w:jc w:val="both"/>
      </w:pPr>
      <w:bookmarkStart w:id="1" w:name="P17"/>
      <w:bookmarkEnd w:id="1"/>
      <w:r>
        <w:t>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0C4A60" w:rsidRDefault="000C4A60">
      <w:pPr>
        <w:pStyle w:val="ConsPlusNormal"/>
        <w:spacing w:before="220"/>
        <w:ind w:firstLine="540"/>
        <w:jc w:val="both"/>
      </w:pPr>
      <w:r>
        <w:t>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0C4A60" w:rsidRDefault="000C4A60">
      <w:pPr>
        <w:pStyle w:val="ConsPlusNormal"/>
        <w:spacing w:before="220"/>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w:t>
      </w:r>
      <w:r>
        <w:lastRenderedPageBreak/>
        <w:t>обязательным требованиям, выданных или принятых до дня вступления в силу Технического регламента.</w:t>
      </w:r>
    </w:p>
    <w:p w:rsidR="000C4A60" w:rsidRDefault="000C4A60">
      <w:pPr>
        <w:pStyle w:val="ConsPlusNormal"/>
        <w:spacing w:before="220"/>
        <w:ind w:firstLine="540"/>
        <w:jc w:val="both"/>
      </w:pPr>
      <w:r>
        <w:t>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Решением Комиссии от 20 сентября 2010 года N 386.</w:t>
      </w:r>
    </w:p>
    <w:p w:rsidR="000C4A60" w:rsidRDefault="000C4A60">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0C4A60" w:rsidRDefault="000C4A60">
      <w:pPr>
        <w:pStyle w:val="ConsPlusNormal"/>
        <w:spacing w:before="220"/>
        <w:ind w:firstLine="540"/>
        <w:jc w:val="both"/>
      </w:pPr>
      <w:bookmarkStart w:id="2" w:name="P22"/>
      <w:bookmarkEnd w:id="2"/>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0C4A60" w:rsidRDefault="000C4A60">
      <w:pPr>
        <w:pStyle w:val="ConsPlusNormal"/>
        <w:spacing w:before="220"/>
        <w:ind w:firstLine="540"/>
        <w:jc w:val="both"/>
      </w:pPr>
      <w:r>
        <w:t>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3.3-1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0C4A60" w:rsidRDefault="000C4A60">
      <w:pPr>
        <w:pStyle w:val="ConsPlusNormal"/>
        <w:spacing w:before="220"/>
        <w:ind w:firstLine="540"/>
        <w:jc w:val="both"/>
      </w:pPr>
      <w:r>
        <w:t>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0C4A60" w:rsidRDefault="000C4A60">
      <w:pPr>
        <w:pStyle w:val="ConsPlusNormal"/>
        <w:spacing w:before="220"/>
        <w:ind w:firstLine="540"/>
        <w:jc w:val="both"/>
      </w:pPr>
      <w:r>
        <w:t>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документов в области стандартизации,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p w:rsidR="000C4A60" w:rsidRDefault="000C4A60">
      <w:pPr>
        <w:pStyle w:val="ConsPlusNormal"/>
        <w:ind w:firstLine="540"/>
        <w:jc w:val="both"/>
      </w:pPr>
    </w:p>
    <w:p w:rsidR="000C4A60" w:rsidRDefault="000C4A60">
      <w:pPr>
        <w:pStyle w:val="ConsPlusNormal"/>
        <w:jc w:val="center"/>
      </w:pPr>
      <w:r>
        <w:t>Члены Комиссии Таможенного союза:</w:t>
      </w:r>
    </w:p>
    <w:p w:rsidR="000C4A60" w:rsidRDefault="000C4A6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20"/>
        <w:gridCol w:w="3220"/>
        <w:gridCol w:w="2608"/>
      </w:tblGrid>
      <w:tr w:rsidR="000C4A60">
        <w:tc>
          <w:tcPr>
            <w:tcW w:w="3220" w:type="dxa"/>
            <w:tcBorders>
              <w:top w:val="nil"/>
              <w:left w:val="nil"/>
              <w:bottom w:val="nil"/>
              <w:right w:val="nil"/>
            </w:tcBorders>
          </w:tcPr>
          <w:p w:rsidR="000C4A60" w:rsidRDefault="000C4A60">
            <w:pPr>
              <w:pStyle w:val="ConsPlusNormal"/>
              <w:jc w:val="center"/>
            </w:pPr>
            <w:r>
              <w:t>От Республики Беларусь</w:t>
            </w:r>
          </w:p>
          <w:p w:rsidR="000C4A60" w:rsidRDefault="000C4A60">
            <w:pPr>
              <w:pStyle w:val="ConsPlusNormal"/>
              <w:jc w:val="center"/>
            </w:pPr>
            <w:r>
              <w:t>С.РУМАС</w:t>
            </w:r>
          </w:p>
        </w:tc>
        <w:tc>
          <w:tcPr>
            <w:tcW w:w="3220" w:type="dxa"/>
            <w:tcBorders>
              <w:top w:val="nil"/>
              <w:left w:val="nil"/>
              <w:bottom w:val="nil"/>
              <w:right w:val="nil"/>
            </w:tcBorders>
          </w:tcPr>
          <w:p w:rsidR="000C4A60" w:rsidRDefault="000C4A60">
            <w:pPr>
              <w:pStyle w:val="ConsPlusNormal"/>
              <w:jc w:val="center"/>
            </w:pPr>
            <w:r>
              <w:t>От Республики Казахстан</w:t>
            </w:r>
          </w:p>
          <w:p w:rsidR="000C4A60" w:rsidRDefault="000C4A60">
            <w:pPr>
              <w:pStyle w:val="ConsPlusNormal"/>
              <w:jc w:val="center"/>
            </w:pPr>
            <w:r>
              <w:t>У.ШУКЕЕВ</w:t>
            </w:r>
          </w:p>
        </w:tc>
        <w:tc>
          <w:tcPr>
            <w:tcW w:w="2608" w:type="dxa"/>
            <w:tcBorders>
              <w:top w:val="nil"/>
              <w:left w:val="nil"/>
              <w:bottom w:val="nil"/>
              <w:right w:val="nil"/>
            </w:tcBorders>
          </w:tcPr>
          <w:p w:rsidR="000C4A60" w:rsidRDefault="000C4A60">
            <w:pPr>
              <w:pStyle w:val="ConsPlusNormal"/>
              <w:jc w:val="center"/>
            </w:pPr>
            <w:r>
              <w:t>От Российской Федерации</w:t>
            </w:r>
          </w:p>
          <w:p w:rsidR="000C4A60" w:rsidRDefault="000C4A60">
            <w:pPr>
              <w:pStyle w:val="ConsPlusNormal"/>
              <w:jc w:val="center"/>
            </w:pPr>
            <w:r>
              <w:t>И.ШУВАЛОВ</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0"/>
      </w:pPr>
      <w:r>
        <w:t>Утвержден</w:t>
      </w:r>
    </w:p>
    <w:p w:rsidR="000C4A60" w:rsidRDefault="000C4A60">
      <w:pPr>
        <w:pStyle w:val="ConsPlusNormal"/>
        <w:jc w:val="right"/>
      </w:pPr>
      <w:r>
        <w:t>Решением Комиссии Таможенного союза</w:t>
      </w:r>
    </w:p>
    <w:p w:rsidR="000C4A60" w:rsidRDefault="000C4A60">
      <w:pPr>
        <w:pStyle w:val="ConsPlusNormal"/>
        <w:jc w:val="right"/>
      </w:pPr>
      <w:r>
        <w:t>от 23 сентября 2011 г. N 797</w:t>
      </w:r>
    </w:p>
    <w:p w:rsidR="000C4A60" w:rsidRDefault="000C4A60">
      <w:pPr>
        <w:pStyle w:val="ConsPlusNormal"/>
        <w:jc w:val="right"/>
      </w:pPr>
    </w:p>
    <w:p w:rsidR="000C4A60" w:rsidRDefault="000C4A60">
      <w:pPr>
        <w:pStyle w:val="ConsPlusTitle"/>
        <w:jc w:val="center"/>
      </w:pPr>
      <w:bookmarkStart w:id="3" w:name="P44"/>
      <w:bookmarkEnd w:id="3"/>
      <w:r>
        <w:t>ТЕХНИЧЕСКИЙ РЕГЛАМЕНТ ТАМОЖЕННОГО СОЮЗА</w:t>
      </w:r>
    </w:p>
    <w:p w:rsidR="000C4A60" w:rsidRDefault="000C4A60">
      <w:pPr>
        <w:pStyle w:val="ConsPlusTitle"/>
        <w:jc w:val="center"/>
      </w:pPr>
    </w:p>
    <w:p w:rsidR="000C4A60" w:rsidRDefault="000C4A60">
      <w:pPr>
        <w:pStyle w:val="ConsPlusTitle"/>
        <w:jc w:val="center"/>
      </w:pPr>
      <w:r>
        <w:t>ТР ТС 007/2011</w:t>
      </w:r>
    </w:p>
    <w:p w:rsidR="000C4A60" w:rsidRDefault="000C4A60">
      <w:pPr>
        <w:pStyle w:val="ConsPlusTitle"/>
        <w:jc w:val="center"/>
      </w:pPr>
    </w:p>
    <w:p w:rsidR="000C4A60" w:rsidRDefault="000C4A60">
      <w:pPr>
        <w:pStyle w:val="ConsPlusTitle"/>
        <w:jc w:val="center"/>
      </w:pPr>
      <w:r>
        <w:t>О БЕЗОПАСНОСТИ</w:t>
      </w:r>
    </w:p>
    <w:p w:rsidR="000C4A60" w:rsidRDefault="000C4A60">
      <w:pPr>
        <w:pStyle w:val="ConsPlusTitle"/>
        <w:jc w:val="center"/>
      </w:pPr>
      <w:r>
        <w:t>ПРОДУКЦИИ, ПРЕДНАЗНАЧЕННОЙ ДЛЯ ДЕТЕЙ И ПОДРОСТКОВ</w:t>
      </w:r>
    </w:p>
    <w:p w:rsidR="000C4A60" w:rsidRDefault="000C4A60">
      <w:pPr>
        <w:pStyle w:val="ConsPlusNormal"/>
        <w:ind w:firstLine="540"/>
        <w:jc w:val="both"/>
      </w:pPr>
    </w:p>
    <w:p w:rsidR="000C4A60" w:rsidRDefault="000C4A60">
      <w:pPr>
        <w:pStyle w:val="ConsPlusTitle"/>
        <w:jc w:val="center"/>
        <w:outlineLvl w:val="1"/>
      </w:pPr>
      <w:r>
        <w:t>Предисловие</w:t>
      </w:r>
    </w:p>
    <w:p w:rsidR="000C4A60" w:rsidRDefault="000C4A60">
      <w:pPr>
        <w:pStyle w:val="ConsPlusNormal"/>
        <w:jc w:val="center"/>
      </w:pPr>
    </w:p>
    <w:p w:rsidR="000C4A60" w:rsidRDefault="000C4A60">
      <w:pPr>
        <w:pStyle w:val="ConsPlusNormal"/>
        <w:ind w:firstLine="540"/>
        <w:jc w:val="both"/>
      </w:pPr>
      <w:r>
        <w:t>1. Технический регламент Таможенного союза "О безопасности продукции, предназначенной для детей и подростков"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0C4A60" w:rsidRDefault="000C4A60">
      <w:pPr>
        <w:pStyle w:val="ConsPlusNormal"/>
        <w:spacing w:before="220"/>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p w:rsidR="000C4A60" w:rsidRDefault="000C4A60">
      <w:pPr>
        <w:pStyle w:val="ConsPlusNormal"/>
        <w:spacing w:before="220"/>
        <w:ind w:firstLine="540"/>
        <w:jc w:val="both"/>
      </w:pPr>
      <w:r>
        <w:t>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w:t>
      </w:r>
    </w:p>
    <w:p w:rsidR="000C4A60" w:rsidRDefault="000C4A60">
      <w:pPr>
        <w:pStyle w:val="ConsPlusNormal"/>
        <w:ind w:firstLine="540"/>
        <w:jc w:val="both"/>
      </w:pPr>
    </w:p>
    <w:p w:rsidR="000C4A60" w:rsidRDefault="000C4A60">
      <w:pPr>
        <w:pStyle w:val="ConsPlusTitle"/>
        <w:jc w:val="center"/>
        <w:outlineLvl w:val="1"/>
      </w:pPr>
      <w:r>
        <w:t>Статья 1. Область применения</w:t>
      </w:r>
    </w:p>
    <w:p w:rsidR="000C4A60" w:rsidRDefault="000C4A60">
      <w:pPr>
        <w:pStyle w:val="ConsPlusNormal"/>
        <w:ind w:firstLine="540"/>
        <w:jc w:val="both"/>
      </w:pPr>
    </w:p>
    <w:p w:rsidR="000C4A60" w:rsidRDefault="000C4A60">
      <w:pPr>
        <w:pStyle w:val="ConsPlusNormal"/>
        <w:ind w:firstLine="540"/>
        <w:jc w:val="both"/>
      </w:pPr>
      <w:r>
        <w:t>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 независимо от страны происхождения.</w:t>
      </w:r>
    </w:p>
    <w:p w:rsidR="000C4A60" w:rsidRDefault="000C4A60">
      <w:pPr>
        <w:pStyle w:val="ConsPlusNormal"/>
        <w:spacing w:before="220"/>
        <w:ind w:firstLine="540"/>
        <w:jc w:val="both"/>
      </w:pPr>
      <w:r>
        <w:t>К продукции, на которую распространяется действие настоящего технического регламента, относятся:</w:t>
      </w:r>
    </w:p>
    <w:p w:rsidR="000C4A60" w:rsidRDefault="000C4A60">
      <w:pPr>
        <w:pStyle w:val="ConsPlusNormal"/>
        <w:spacing w:before="220"/>
        <w:ind w:firstLine="540"/>
        <w:jc w:val="both"/>
      </w:pPr>
      <w:r>
        <w:t>изделия для ухода за детьми (соски молочные, соски-пустышки, посуда, столовые приборы, санитарно-гигиенические и галантерейные изделия, щетки зубные и массажеры для десен);</w:t>
      </w:r>
    </w:p>
    <w:p w:rsidR="000C4A60" w:rsidRDefault="000C4A60">
      <w:pPr>
        <w:pStyle w:val="ConsPlusNormal"/>
        <w:spacing w:before="220"/>
        <w:ind w:firstLine="540"/>
        <w:jc w:val="both"/>
      </w:pPr>
      <w:r>
        <w:t>одежда, изделия из текстильных материалов, кожи и меха, изделия трикотажные и готовые штучные текстильные изделия;</w:t>
      </w:r>
    </w:p>
    <w:p w:rsidR="000C4A60" w:rsidRDefault="000C4A60">
      <w:pPr>
        <w:pStyle w:val="ConsPlusNormal"/>
        <w:spacing w:before="220"/>
        <w:ind w:firstLine="540"/>
        <w:jc w:val="both"/>
      </w:pPr>
      <w:r>
        <w:t>обувь и кожгалантерейные изделия;</w:t>
      </w:r>
    </w:p>
    <w:p w:rsidR="000C4A60" w:rsidRDefault="000C4A60">
      <w:pPr>
        <w:pStyle w:val="ConsPlusNormal"/>
        <w:spacing w:before="220"/>
        <w:ind w:firstLine="540"/>
        <w:jc w:val="both"/>
      </w:pPr>
      <w:r>
        <w:t>коляски детские и велосипеды;</w:t>
      </w:r>
    </w:p>
    <w:p w:rsidR="000C4A60" w:rsidRDefault="000C4A60">
      <w:pPr>
        <w:pStyle w:val="ConsPlusNormal"/>
        <w:spacing w:before="220"/>
        <w:ind w:firstLine="540"/>
        <w:jc w:val="both"/>
      </w:pPr>
      <w:r>
        <w:t>издательская книжная и журнальная продукция, школьно-письменные принадлежности.</w:t>
      </w:r>
    </w:p>
    <w:p w:rsidR="000C4A60" w:rsidRDefault="000C4A60">
      <w:pPr>
        <w:pStyle w:val="ConsPlusNormal"/>
        <w:spacing w:before="220"/>
        <w:ind w:firstLine="540"/>
        <w:jc w:val="both"/>
      </w:pPr>
      <w:r>
        <w:t>Требования настоящего технического регламента устанавливаются в отношении продукции по перечню согласно приложению 1.</w:t>
      </w:r>
    </w:p>
    <w:p w:rsidR="000C4A60" w:rsidRDefault="000C4A60">
      <w:pPr>
        <w:pStyle w:val="ConsPlusNormal"/>
        <w:spacing w:before="220"/>
        <w:ind w:firstLine="540"/>
        <w:jc w:val="both"/>
      </w:pPr>
      <w:r>
        <w:t>Действие настоящего технического регламента не распространяется на:</w:t>
      </w:r>
    </w:p>
    <w:p w:rsidR="000C4A60" w:rsidRDefault="000C4A60">
      <w:pPr>
        <w:pStyle w:val="ConsPlusNormal"/>
        <w:spacing w:before="220"/>
        <w:ind w:firstLine="540"/>
        <w:jc w:val="both"/>
      </w:pPr>
      <w:r>
        <w:t>продукцию, разработанную и изготовленную для применения в медицинских целях;</w:t>
      </w:r>
    </w:p>
    <w:p w:rsidR="000C4A60" w:rsidRDefault="000C4A60">
      <w:pPr>
        <w:pStyle w:val="ConsPlusNormal"/>
        <w:spacing w:before="220"/>
        <w:ind w:firstLine="540"/>
        <w:jc w:val="both"/>
      </w:pPr>
      <w:r>
        <w:t>продукты для детского питания;</w:t>
      </w:r>
    </w:p>
    <w:p w:rsidR="000C4A60" w:rsidRDefault="000C4A60">
      <w:pPr>
        <w:pStyle w:val="ConsPlusNormal"/>
        <w:spacing w:before="220"/>
        <w:ind w:firstLine="540"/>
        <w:jc w:val="both"/>
      </w:pPr>
      <w:r>
        <w:t>парфюмерно-косметические товары;</w:t>
      </w:r>
    </w:p>
    <w:p w:rsidR="000C4A60" w:rsidRDefault="000C4A60">
      <w:pPr>
        <w:pStyle w:val="ConsPlusNormal"/>
        <w:spacing w:before="220"/>
        <w:ind w:firstLine="540"/>
        <w:jc w:val="both"/>
      </w:pPr>
      <w:r>
        <w:t>спортивные изделия и оборудование;</w:t>
      </w:r>
    </w:p>
    <w:p w:rsidR="000C4A60" w:rsidRDefault="000C4A60">
      <w:pPr>
        <w:pStyle w:val="ConsPlusNormal"/>
        <w:spacing w:before="220"/>
        <w:ind w:firstLine="540"/>
        <w:jc w:val="both"/>
      </w:pPr>
      <w:r>
        <w:lastRenderedPageBreak/>
        <w:t>учебные пособия, учебники, электронные учебные издания;</w:t>
      </w:r>
    </w:p>
    <w:p w:rsidR="000C4A60" w:rsidRDefault="000C4A60">
      <w:pPr>
        <w:pStyle w:val="ConsPlusNormal"/>
        <w:spacing w:before="220"/>
        <w:ind w:firstLine="540"/>
        <w:jc w:val="both"/>
      </w:pPr>
      <w:r>
        <w:t>игрушки, игры настольные печатные;</w:t>
      </w:r>
    </w:p>
    <w:p w:rsidR="000C4A60" w:rsidRDefault="000C4A60">
      <w:pPr>
        <w:pStyle w:val="ConsPlusNormal"/>
        <w:spacing w:before="220"/>
        <w:ind w:firstLine="540"/>
        <w:jc w:val="both"/>
      </w:pPr>
      <w:r>
        <w:t>мебель;</w:t>
      </w:r>
    </w:p>
    <w:p w:rsidR="000C4A60" w:rsidRDefault="000C4A60">
      <w:pPr>
        <w:pStyle w:val="ConsPlusNormal"/>
        <w:spacing w:before="220"/>
        <w:ind w:firstLine="540"/>
        <w:jc w:val="both"/>
      </w:pPr>
      <w:r>
        <w:t>продукцию, изготовленную по индивидуальным заказам.</w:t>
      </w:r>
    </w:p>
    <w:p w:rsidR="000C4A60" w:rsidRDefault="000C4A60">
      <w:pPr>
        <w:pStyle w:val="ConsPlusNormal"/>
        <w:spacing w:before="220"/>
        <w:ind w:firstLine="540"/>
        <w:jc w:val="both"/>
      </w:pPr>
      <w:r>
        <w:t>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0C4A60" w:rsidRDefault="000C4A60">
      <w:pPr>
        <w:pStyle w:val="ConsPlusNormal"/>
        <w:ind w:firstLine="540"/>
        <w:jc w:val="both"/>
      </w:pPr>
    </w:p>
    <w:p w:rsidR="000C4A60" w:rsidRDefault="000C4A60">
      <w:pPr>
        <w:pStyle w:val="ConsPlusTitle"/>
        <w:jc w:val="center"/>
        <w:outlineLvl w:val="1"/>
      </w:pPr>
      <w:r>
        <w:t>Статья 2. Определения</w:t>
      </w:r>
    </w:p>
    <w:p w:rsidR="000C4A60" w:rsidRDefault="000C4A60">
      <w:pPr>
        <w:pStyle w:val="ConsPlusNormal"/>
        <w:ind w:firstLine="540"/>
        <w:jc w:val="both"/>
      </w:pPr>
    </w:p>
    <w:p w:rsidR="000C4A60" w:rsidRDefault="000C4A60">
      <w:pPr>
        <w:pStyle w:val="ConsPlusNormal"/>
        <w:ind w:firstLine="540"/>
        <w:jc w:val="both"/>
      </w:pPr>
      <w:r>
        <w:t>В настоящем техническом регламенте применяются следующие термины и их определения:</w:t>
      </w:r>
    </w:p>
    <w:p w:rsidR="000C4A60" w:rsidRDefault="000C4A60">
      <w:pPr>
        <w:pStyle w:val="ConsPlusNormal"/>
        <w:spacing w:before="220"/>
        <w:ind w:firstLine="540"/>
        <w:jc w:val="both"/>
      </w:pPr>
      <w:r>
        <w:t>"биологическая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rsidR="000C4A60" w:rsidRDefault="000C4A60">
      <w:pPr>
        <w:pStyle w:val="ConsPlusNormal"/>
        <w:spacing w:before="220"/>
        <w:ind w:firstLine="540"/>
        <w:jc w:val="both"/>
      </w:pPr>
      <w:r>
        <w:t>"биологически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rsidR="000C4A60" w:rsidRDefault="000C4A60">
      <w:pPr>
        <w:pStyle w:val="ConsPlusNormal"/>
        <w:spacing w:before="220"/>
        <w:ind w:firstLine="540"/>
        <w:jc w:val="both"/>
      </w:pPr>
      <w:r>
        <w:t>"вредные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rsidR="000C4A60" w:rsidRDefault="000C4A60">
      <w:pPr>
        <w:pStyle w:val="ConsPlusNormal"/>
        <w:spacing w:before="220"/>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0C4A60" w:rsidRDefault="000C4A60">
      <w:pPr>
        <w:pStyle w:val="ConsPlusNormal"/>
        <w:spacing w:before="220"/>
        <w:ind w:firstLine="540"/>
        <w:jc w:val="both"/>
      </w:pPr>
      <w:r>
        <w:t>"дети" - пользователи продукции в возрасте до 14 лет;</w:t>
      </w:r>
    </w:p>
    <w:p w:rsidR="000C4A60" w:rsidRDefault="000C4A60">
      <w:pPr>
        <w:pStyle w:val="ConsPlusNormal"/>
        <w:spacing w:before="220"/>
        <w:ind w:firstLine="540"/>
        <w:jc w:val="both"/>
      </w:pPr>
      <w:r>
        <w:t>"дистрибьютор" - юридическое или физическое лицо в цепочке поставок, за исключением изготовителя или импортера, выпускающее продукцию на рынок;</w:t>
      </w:r>
    </w:p>
    <w:p w:rsidR="000C4A60" w:rsidRDefault="000C4A60">
      <w:pPr>
        <w:pStyle w:val="ConsPlusNormal"/>
        <w:spacing w:before="220"/>
        <w:ind w:firstLine="540"/>
        <w:jc w:val="both"/>
      </w:pPr>
      <w:r>
        <w:t>"идентификация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rsidR="000C4A60" w:rsidRDefault="000C4A60">
      <w:pPr>
        <w:pStyle w:val="ConsPlusNormal"/>
        <w:spacing w:before="220"/>
        <w:ind w:firstLine="540"/>
        <w:jc w:val="both"/>
      </w:pPr>
      <w:r>
        <w:t>"изготовитель"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безопасности настоящего технического регламента;</w:t>
      </w:r>
    </w:p>
    <w:p w:rsidR="000C4A60" w:rsidRDefault="000C4A60">
      <w:pPr>
        <w:pStyle w:val="ConsPlusNormal"/>
        <w:spacing w:before="220"/>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rsidR="000C4A60" w:rsidRDefault="000C4A60">
      <w:pPr>
        <w:pStyle w:val="ConsPlusNormal"/>
        <w:spacing w:before="220"/>
        <w:ind w:firstLine="540"/>
        <w:jc w:val="both"/>
      </w:pPr>
      <w:r>
        <w:lastRenderedPageBreak/>
        <w:t>"индекс токсичности" - интегральный показатель воздействия вредных веществ, определяемый на культуре клеток;</w:t>
      </w:r>
    </w:p>
    <w:p w:rsidR="000C4A60" w:rsidRDefault="000C4A60">
      <w:pPr>
        <w:pStyle w:val="ConsPlusNormal"/>
        <w:spacing w:before="220"/>
        <w:ind w:firstLine="540"/>
        <w:jc w:val="both"/>
      </w:pPr>
      <w:r>
        <w:t>"механическая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rsidR="000C4A60" w:rsidRDefault="000C4A60">
      <w:pPr>
        <w:pStyle w:val="ConsPlusNormal"/>
        <w:spacing w:before="220"/>
        <w:ind w:firstLine="540"/>
        <w:jc w:val="both"/>
      </w:pPr>
      <w:r>
        <w:t>"новорожденные" - дети в возрасте до 28 дней включительно;</w:t>
      </w:r>
    </w:p>
    <w:p w:rsidR="000C4A60" w:rsidRDefault="000C4A60">
      <w:pPr>
        <w:pStyle w:val="ConsPlusNormal"/>
        <w:spacing w:before="220"/>
        <w:ind w:firstLine="540"/>
        <w:jc w:val="both"/>
      </w:pPr>
      <w:r>
        <w:t>"обращение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rsidR="000C4A60" w:rsidRDefault="000C4A60">
      <w:pPr>
        <w:pStyle w:val="ConsPlusNormal"/>
        <w:spacing w:before="220"/>
        <w:ind w:firstLine="540"/>
        <w:jc w:val="both"/>
      </w:pPr>
      <w:r>
        <w:t>"подростки" - пользователи продукции в возрасте от 14 до 18 лет;</w:t>
      </w:r>
    </w:p>
    <w:p w:rsidR="000C4A60" w:rsidRDefault="000C4A60">
      <w:pPr>
        <w:pStyle w:val="ConsPlusNormal"/>
        <w:spacing w:before="220"/>
        <w:ind w:firstLine="540"/>
        <w:jc w:val="both"/>
      </w:pPr>
      <w:r>
        <w:t>"пользователи продукции" - дети, подростки, лично использующие продукцию, являющуюся объектом настоящего технического регламента;</w:t>
      </w:r>
    </w:p>
    <w:p w:rsidR="000C4A60" w:rsidRDefault="000C4A60">
      <w:pPr>
        <w:pStyle w:val="ConsPlusNormal"/>
        <w:spacing w:before="220"/>
        <w:ind w:firstLine="540"/>
        <w:jc w:val="both"/>
      </w:pPr>
      <w:r>
        <w:t>"применение по назначению" - использование продукции для детей и подростков в соответствии с наименованием и (или) целевым назначением, указанными изготовителем на маркировке этой продукции и (или) в эксплуатационных документах;</w:t>
      </w:r>
    </w:p>
    <w:p w:rsidR="000C4A60" w:rsidRDefault="000C4A60">
      <w:pPr>
        <w:pStyle w:val="ConsPlusNormal"/>
        <w:spacing w:before="220"/>
        <w:ind w:firstLine="540"/>
        <w:jc w:val="both"/>
      </w:pPr>
      <w: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0C4A60" w:rsidRDefault="000C4A60">
      <w:pPr>
        <w:pStyle w:val="ConsPlusNormal"/>
        <w:spacing w:before="220"/>
        <w:ind w:firstLine="540"/>
        <w:jc w:val="both"/>
      </w:pPr>
      <w:r>
        <w:t>"спортивные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rsidR="000C4A60" w:rsidRDefault="000C4A60">
      <w:pPr>
        <w:pStyle w:val="ConsPlusNormal"/>
        <w:spacing w:before="220"/>
        <w:ind w:firstLine="540"/>
        <w:jc w:val="both"/>
      </w:pPr>
      <w:r>
        <w:t>"типовой образец" - образец, представляющий изделия, относящиеся к одному виду по целевому назначению, предназначенные для одной или нескольких возрастных групп и произведенные одним изготовителем из однотипных материалов.</w:t>
      </w:r>
    </w:p>
    <w:p w:rsidR="000C4A60" w:rsidRDefault="000C4A60">
      <w:pPr>
        <w:pStyle w:val="ConsPlusNormal"/>
        <w:spacing w:before="220"/>
        <w:ind w:firstLine="540"/>
        <w:jc w:val="both"/>
      </w:pPr>
      <w:r>
        <w:t>В случае если размеры типового образца и (или) технологические операции, выполненные при его изготовлении, не позволяют провести испытания в полном объеме, то для проведения испытаний в качестве типового образца используется образец (образцы) материала (материалов), из которого изготовлен этот образец.</w:t>
      </w:r>
    </w:p>
    <w:p w:rsidR="000C4A60" w:rsidRDefault="000C4A60">
      <w:pPr>
        <w:pStyle w:val="ConsPlusNormal"/>
        <w:spacing w:before="220"/>
        <w:ind w:firstLine="540"/>
        <w:jc w:val="both"/>
      </w:pPr>
      <w:r>
        <w:t>При проведении испытаний мехового изделия в качестве типового образца допускается использование меховой шкурки (меховых шкурок), идентичной по видовой принадлежности и способу выделки шкуркам, из которых изготовлено данное меховое изделие;</w:t>
      </w:r>
    </w:p>
    <w:p w:rsidR="000C4A60" w:rsidRDefault="000C4A60">
      <w:pPr>
        <w:pStyle w:val="ConsPlusNormal"/>
        <w:spacing w:before="220"/>
        <w:ind w:firstLine="540"/>
        <w:jc w:val="both"/>
      </w:pPr>
      <w:r>
        <w:t>"уполномоченное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rsidR="000C4A60" w:rsidRDefault="000C4A60">
      <w:pPr>
        <w:pStyle w:val="ConsPlusNormal"/>
        <w:spacing w:before="220"/>
        <w:ind w:firstLine="540"/>
        <w:jc w:val="both"/>
      </w:pPr>
      <w:r>
        <w:t>"химическая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rsidR="000C4A60" w:rsidRDefault="000C4A60">
      <w:pPr>
        <w:pStyle w:val="ConsPlusNormal"/>
        <w:spacing w:before="220"/>
        <w:ind w:firstLine="540"/>
        <w:jc w:val="both"/>
      </w:pPr>
      <w:r>
        <w:t>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rsidR="000C4A60" w:rsidRDefault="000C4A60">
      <w:pPr>
        <w:pStyle w:val="ConsPlusNormal"/>
        <w:ind w:firstLine="540"/>
        <w:jc w:val="both"/>
      </w:pPr>
    </w:p>
    <w:p w:rsidR="000C4A60" w:rsidRDefault="000C4A60">
      <w:pPr>
        <w:pStyle w:val="ConsPlusTitle"/>
        <w:jc w:val="center"/>
        <w:outlineLvl w:val="1"/>
      </w:pPr>
      <w:r>
        <w:t>Статья 3. Правила обращения на рынке</w:t>
      </w:r>
    </w:p>
    <w:p w:rsidR="000C4A60" w:rsidRDefault="000C4A60">
      <w:pPr>
        <w:pStyle w:val="ConsPlusNormal"/>
        <w:ind w:firstLine="540"/>
        <w:jc w:val="both"/>
      </w:pPr>
    </w:p>
    <w:p w:rsidR="000C4A60" w:rsidRDefault="000C4A60">
      <w:pPr>
        <w:pStyle w:val="ConsPlusNormal"/>
        <w:ind w:firstLine="540"/>
        <w:jc w:val="both"/>
      </w:pPr>
      <w:r>
        <w:t>1. Продукция для детей и подростков выпускается в обращение на рынке государств - членов Таможенного союза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 членов Таможенного союза.</w:t>
      </w:r>
    </w:p>
    <w:p w:rsidR="000C4A60" w:rsidRDefault="000C4A60">
      <w:pPr>
        <w:pStyle w:val="ConsPlusNormal"/>
        <w:spacing w:before="220"/>
        <w:ind w:firstLine="540"/>
        <w:jc w:val="both"/>
      </w:pPr>
      <w:r>
        <w:t>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выпуску в обращение на рынке.</w:t>
      </w:r>
    </w:p>
    <w:p w:rsidR="000C4A60" w:rsidRDefault="000C4A60">
      <w:pPr>
        <w:pStyle w:val="ConsPlusNormal"/>
        <w:ind w:firstLine="540"/>
        <w:jc w:val="both"/>
      </w:pPr>
    </w:p>
    <w:p w:rsidR="000C4A60" w:rsidRDefault="000C4A60">
      <w:pPr>
        <w:pStyle w:val="ConsPlusTitle"/>
        <w:jc w:val="center"/>
        <w:outlineLvl w:val="1"/>
      </w:pPr>
      <w:bookmarkStart w:id="4" w:name="P111"/>
      <w:bookmarkEnd w:id="4"/>
      <w:r>
        <w:t>Статья 4. Требования безопасности изделий для ухода</w:t>
      </w:r>
    </w:p>
    <w:p w:rsidR="000C4A60" w:rsidRDefault="000C4A60">
      <w:pPr>
        <w:pStyle w:val="ConsPlusTitle"/>
        <w:jc w:val="center"/>
      </w:pPr>
      <w:r>
        <w:t>за детьми</w:t>
      </w:r>
    </w:p>
    <w:p w:rsidR="000C4A60" w:rsidRDefault="000C4A60">
      <w:pPr>
        <w:pStyle w:val="ConsPlusNormal"/>
        <w:ind w:firstLine="540"/>
        <w:jc w:val="both"/>
      </w:pPr>
    </w:p>
    <w:p w:rsidR="000C4A60" w:rsidRDefault="000C4A60">
      <w:pPr>
        <w:pStyle w:val="ConsPlusNormal"/>
        <w:ind w:firstLine="540"/>
        <w:jc w:val="both"/>
      </w:pPr>
      <w:r>
        <w:t>1. Изделия для ухода за детьми должны соответствовать следующим общим требованиям безопасности:</w:t>
      </w:r>
    </w:p>
    <w:p w:rsidR="000C4A60" w:rsidRDefault="000C4A60">
      <w:pPr>
        <w:pStyle w:val="ConsPlusNormal"/>
        <w:spacing w:before="220"/>
        <w:ind w:firstLine="540"/>
        <w:jc w:val="both"/>
      </w:pPr>
      <w:r>
        <w:t>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rsidR="000C4A60" w:rsidRDefault="000C4A60">
      <w:pPr>
        <w:pStyle w:val="ConsPlusNormal"/>
        <w:spacing w:before="220"/>
        <w:ind w:firstLine="540"/>
        <w:jc w:val="both"/>
      </w:pPr>
      <w:r>
        <w:t>изменение pH водной вытяжки должно быть не более +/- 1,0.</w:t>
      </w:r>
    </w:p>
    <w:p w:rsidR="000C4A60" w:rsidRDefault="000C4A60">
      <w:pPr>
        <w:pStyle w:val="ConsPlusNormal"/>
        <w:spacing w:before="220"/>
        <w:ind w:firstLine="540"/>
        <w:jc w:val="both"/>
      </w:pPr>
      <w:r>
        <w:t>2. Соски молочные, соски-пустышки и изделия санитарно-гигиенические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0C4A60" w:rsidRDefault="000C4A60">
      <w:pPr>
        <w:pStyle w:val="ConsPlusNormal"/>
        <w:spacing w:before="220"/>
        <w:ind w:firstLine="540"/>
        <w:jc w:val="both"/>
      </w:pPr>
      <w:r>
        <w:t>Выделение вредных для здоровья химических веществ не должно превышать следующих норм:</w:t>
      </w:r>
    </w:p>
    <w:p w:rsidR="000C4A60" w:rsidRDefault="000C4A60">
      <w:pPr>
        <w:pStyle w:val="ConsPlusNormal"/>
        <w:spacing w:before="220"/>
        <w:ind w:firstLine="540"/>
        <w:jc w:val="both"/>
      </w:pPr>
      <w:r>
        <w:t>при испытаниях сосок молочных и сосок-пустышек из силиконовых полимеров:</w:t>
      </w:r>
    </w:p>
    <w:p w:rsidR="000C4A60" w:rsidRDefault="000C4A60">
      <w:pPr>
        <w:pStyle w:val="ConsPlusNormal"/>
        <w:spacing w:before="220"/>
        <w:ind w:firstLine="540"/>
        <w:jc w:val="both"/>
      </w:pPr>
      <w:r>
        <w:t>свинец - не допускается;</w:t>
      </w:r>
    </w:p>
    <w:p w:rsidR="000C4A60" w:rsidRDefault="000C4A60">
      <w:pPr>
        <w:pStyle w:val="ConsPlusNormal"/>
        <w:spacing w:before="220"/>
        <w:ind w:firstLine="540"/>
        <w:jc w:val="both"/>
      </w:pPr>
      <w:r>
        <w:t>мышьяк - не допускается;</w:t>
      </w:r>
    </w:p>
    <w:p w:rsidR="000C4A60" w:rsidRDefault="000C4A60">
      <w:pPr>
        <w:pStyle w:val="ConsPlusNormal"/>
        <w:spacing w:before="220"/>
        <w:ind w:firstLine="540"/>
        <w:jc w:val="both"/>
      </w:pPr>
      <w:r>
        <w:t>формальдегид - не допускается;</w:t>
      </w:r>
    </w:p>
    <w:p w:rsidR="000C4A60" w:rsidRDefault="000C4A60">
      <w:pPr>
        <w:pStyle w:val="ConsPlusNormal"/>
        <w:spacing w:before="220"/>
        <w:ind w:firstLine="540"/>
        <w:jc w:val="both"/>
      </w:pPr>
      <w:r>
        <w:t>спирт метиловый - не допускается;</w:t>
      </w:r>
    </w:p>
    <w:p w:rsidR="000C4A60" w:rsidRDefault="000C4A60">
      <w:pPr>
        <w:pStyle w:val="ConsPlusNormal"/>
        <w:spacing w:before="220"/>
        <w:ind w:firstLine="540"/>
        <w:jc w:val="both"/>
      </w:pPr>
      <w:r>
        <w:t>спирт бутиловый - не допускается;</w:t>
      </w:r>
    </w:p>
    <w:p w:rsidR="000C4A60" w:rsidRDefault="000C4A60">
      <w:pPr>
        <w:pStyle w:val="ConsPlusNormal"/>
        <w:spacing w:before="220"/>
        <w:ind w:firstLine="540"/>
        <w:jc w:val="both"/>
      </w:pPr>
      <w:r>
        <w:t>фенол - не допускается;</w:t>
      </w:r>
    </w:p>
    <w:p w:rsidR="000C4A60" w:rsidRDefault="000C4A60">
      <w:pPr>
        <w:pStyle w:val="ConsPlusNormal"/>
        <w:spacing w:before="220"/>
        <w:ind w:firstLine="540"/>
        <w:jc w:val="both"/>
      </w:pPr>
      <w:r>
        <w:t>цинк - не более 1,0 мг/дм</w:t>
      </w:r>
      <w:r>
        <w:rPr>
          <w:vertAlign w:val="superscript"/>
        </w:rPr>
        <w:t>3</w:t>
      </w:r>
      <w:r>
        <w:t>;</w:t>
      </w:r>
    </w:p>
    <w:p w:rsidR="000C4A60" w:rsidRDefault="000C4A60">
      <w:pPr>
        <w:pStyle w:val="ConsPlusNormal"/>
        <w:spacing w:before="220"/>
        <w:ind w:firstLine="540"/>
        <w:jc w:val="both"/>
      </w:pPr>
      <w:r>
        <w:t>антиоксидант (агидол-2) - не более 2,0 мг/дм</w:t>
      </w:r>
      <w:r>
        <w:rPr>
          <w:vertAlign w:val="superscript"/>
        </w:rPr>
        <w:t>3</w:t>
      </w:r>
      <w:r>
        <w:t>;</w:t>
      </w:r>
    </w:p>
    <w:p w:rsidR="000C4A60" w:rsidRDefault="000C4A60">
      <w:pPr>
        <w:pStyle w:val="ConsPlusNormal"/>
        <w:spacing w:before="220"/>
        <w:ind w:firstLine="540"/>
        <w:jc w:val="both"/>
      </w:pPr>
      <w:r>
        <w:t>при испытаниях латексных, резиновых сосок молочных и сосок-пустышек:</w:t>
      </w:r>
    </w:p>
    <w:p w:rsidR="000C4A60" w:rsidRDefault="000C4A60">
      <w:pPr>
        <w:pStyle w:val="ConsPlusNormal"/>
        <w:spacing w:before="220"/>
        <w:ind w:firstLine="540"/>
        <w:jc w:val="both"/>
      </w:pPr>
      <w:r>
        <w:t>свинец - не допускается;</w:t>
      </w:r>
    </w:p>
    <w:p w:rsidR="000C4A60" w:rsidRDefault="000C4A60">
      <w:pPr>
        <w:pStyle w:val="ConsPlusNormal"/>
        <w:spacing w:before="220"/>
        <w:ind w:firstLine="540"/>
        <w:jc w:val="both"/>
      </w:pPr>
      <w:r>
        <w:t>мышьяк - не допускается;</w:t>
      </w:r>
    </w:p>
    <w:p w:rsidR="000C4A60" w:rsidRDefault="000C4A60">
      <w:pPr>
        <w:pStyle w:val="ConsPlusNormal"/>
        <w:spacing w:before="220"/>
        <w:ind w:firstLine="540"/>
        <w:jc w:val="both"/>
      </w:pPr>
      <w:r>
        <w:lastRenderedPageBreak/>
        <w:t>антиоксидант (агидол-2) - не более 2,0 мг/дм</w:t>
      </w:r>
      <w:r>
        <w:rPr>
          <w:vertAlign w:val="superscript"/>
        </w:rPr>
        <w:t>3</w:t>
      </w:r>
      <w:r>
        <w:t>;</w:t>
      </w:r>
    </w:p>
    <w:p w:rsidR="000C4A60" w:rsidRDefault="000C4A60">
      <w:pPr>
        <w:pStyle w:val="ConsPlusNormal"/>
        <w:spacing w:before="220"/>
        <w:ind w:firstLine="540"/>
        <w:jc w:val="both"/>
      </w:pPr>
      <w:r>
        <w:t>N-нитрозоамин (извлечение хлористым метиленом) - не более 10,0 мкг/кг;</w:t>
      </w:r>
    </w:p>
    <w:p w:rsidR="000C4A60" w:rsidRDefault="000C4A60">
      <w:pPr>
        <w:pStyle w:val="ConsPlusNormal"/>
        <w:spacing w:before="220"/>
        <w:ind w:firstLine="540"/>
        <w:jc w:val="both"/>
      </w:pPr>
      <w:r>
        <w:t>N-нитрозообразующие (извлечение искусственной слюной) - не более 200,0 мкг/кг;</w:t>
      </w:r>
    </w:p>
    <w:p w:rsidR="000C4A60" w:rsidRDefault="000C4A60">
      <w:pPr>
        <w:pStyle w:val="ConsPlusNormal"/>
        <w:spacing w:before="220"/>
        <w:ind w:firstLine="540"/>
        <w:jc w:val="both"/>
      </w:pPr>
      <w:r>
        <w:t>цимат (диметилдитиокарбамат цинка) - не допускается;</w:t>
      </w:r>
    </w:p>
    <w:p w:rsidR="000C4A60" w:rsidRDefault="000C4A60">
      <w:pPr>
        <w:pStyle w:val="ConsPlusNormal"/>
        <w:spacing w:before="220"/>
        <w:ind w:firstLine="540"/>
        <w:jc w:val="both"/>
      </w:pPr>
      <w:r>
        <w:t>фталевый ангидрид - не более 0,2 мг/дм</w:t>
      </w:r>
      <w:r>
        <w:rPr>
          <w:vertAlign w:val="superscript"/>
        </w:rPr>
        <w:t>3</w:t>
      </w:r>
      <w:r>
        <w:t>;</w:t>
      </w:r>
    </w:p>
    <w:p w:rsidR="000C4A60" w:rsidRDefault="000C4A60">
      <w:pPr>
        <w:pStyle w:val="ConsPlusNormal"/>
        <w:spacing w:before="220"/>
        <w:ind w:firstLine="540"/>
        <w:jc w:val="both"/>
      </w:pPr>
      <w:r>
        <w:t>фенол - не допускается.</w:t>
      </w:r>
    </w:p>
    <w:p w:rsidR="000C4A60" w:rsidRDefault="000C4A60">
      <w:pPr>
        <w:pStyle w:val="ConsPlusNormal"/>
        <w:spacing w:before="220"/>
        <w:ind w:firstLine="540"/>
        <w:jc w:val="both"/>
      </w:pPr>
      <w:r>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rsidR="000C4A60" w:rsidRDefault="000C4A60">
      <w:pPr>
        <w:pStyle w:val="ConsPlusNormal"/>
        <w:spacing w:before="220"/>
        <w:ind w:firstLine="540"/>
        <w:jc w:val="both"/>
      </w:pPr>
      <w:r>
        <w:t>Соска-пустышка должна быть с шайбой (щитком). Прочность соединения кольца с баллончиком в соске-пустышке должна быть не менее 40 Н.</w:t>
      </w:r>
    </w:p>
    <w:p w:rsidR="000C4A60" w:rsidRDefault="000C4A60">
      <w:pPr>
        <w:pStyle w:val="ConsPlusNormal"/>
        <w:spacing w:before="220"/>
        <w:ind w:firstLine="540"/>
        <w:jc w:val="both"/>
      </w:pPr>
      <w:r>
        <w:t>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приложению N 2.</w:t>
      </w:r>
    </w:p>
    <w:p w:rsidR="000C4A60" w:rsidRDefault="000C4A60">
      <w:pPr>
        <w:pStyle w:val="ConsPlusNormal"/>
        <w:spacing w:before="220"/>
        <w:ind w:firstLine="540"/>
        <w:jc w:val="both"/>
      </w:pPr>
      <w:r>
        <w:t>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 +/- 5 °C, сохранять внешний вид и окраску, не деформироваться и не растрескиваться при воздействии воды при температуре от 65 до 75 °C.</w:t>
      </w:r>
    </w:p>
    <w:p w:rsidR="000C4A60" w:rsidRDefault="000C4A60">
      <w:pPr>
        <w:pStyle w:val="ConsPlusNormal"/>
        <w:spacing w:before="220"/>
        <w:ind w:firstLine="540"/>
        <w:jc w:val="both"/>
      </w:pPr>
      <w:r>
        <w:t>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rsidR="000C4A60" w:rsidRDefault="000C4A60">
      <w:pPr>
        <w:pStyle w:val="ConsPlusNormal"/>
        <w:spacing w:before="220"/>
        <w:ind w:firstLine="540"/>
        <w:jc w:val="both"/>
      </w:pPr>
      <w:r>
        <w:t>Привкус и изменение цвета водной вытяжки изделий, предназначенных для контакта с пищевыми продуктами, не допускаются.</w:t>
      </w:r>
    </w:p>
    <w:p w:rsidR="000C4A60" w:rsidRDefault="000C4A60">
      <w:pPr>
        <w:pStyle w:val="ConsPlusNormal"/>
        <w:spacing w:before="220"/>
        <w:ind w:firstLine="540"/>
        <w:jc w:val="both"/>
      </w:pPr>
      <w:r>
        <w:t>Посуда и столовые приборы из пластмассы должны соответствовать требованиям химической безопасности согласно приложению N 3.</w:t>
      </w:r>
    </w:p>
    <w:p w:rsidR="000C4A60" w:rsidRDefault="000C4A60">
      <w:pPr>
        <w:pStyle w:val="ConsPlusNormal"/>
        <w:spacing w:before="220"/>
        <w:ind w:firstLine="540"/>
        <w:jc w:val="both"/>
      </w:pPr>
      <w:r>
        <w:t>Изготовление детской посуды, имеющей контакт с пищевыми продуктами, с применением поликарбоната, поливинилхлорида, меламина не допускается.</w:t>
      </w:r>
    </w:p>
    <w:p w:rsidR="000C4A60" w:rsidRDefault="000C4A60">
      <w:pPr>
        <w:pStyle w:val="ConsPlusNormal"/>
        <w:spacing w:before="220"/>
        <w:ind w:firstLine="540"/>
        <w:jc w:val="both"/>
      </w:pPr>
      <w:r>
        <w:t>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p w:rsidR="000C4A60" w:rsidRDefault="000C4A60">
      <w:pPr>
        <w:pStyle w:val="ConsPlusNormal"/>
        <w:spacing w:before="220"/>
        <w:ind w:firstLine="540"/>
        <w:jc w:val="both"/>
      </w:pPr>
      <w:r>
        <w:t>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rsidR="000C4A60" w:rsidRDefault="000C4A60">
      <w:pPr>
        <w:pStyle w:val="ConsPlusNormal"/>
        <w:spacing w:before="220"/>
        <w:ind w:firstLine="540"/>
        <w:jc w:val="both"/>
      </w:pPr>
      <w:r>
        <w:t>хром - 0,1 мг/дм</w:t>
      </w:r>
      <w:r>
        <w:rPr>
          <w:vertAlign w:val="superscript"/>
        </w:rPr>
        <w:t>3</w:t>
      </w:r>
      <w:r>
        <w:t>;</w:t>
      </w:r>
    </w:p>
    <w:p w:rsidR="000C4A60" w:rsidRDefault="000C4A60">
      <w:pPr>
        <w:pStyle w:val="ConsPlusNormal"/>
        <w:spacing w:before="220"/>
        <w:ind w:firstLine="540"/>
        <w:jc w:val="both"/>
      </w:pPr>
      <w:r>
        <w:lastRenderedPageBreak/>
        <w:t>марганец - 0,1 мг/дм</w:t>
      </w:r>
      <w:r>
        <w:rPr>
          <w:vertAlign w:val="superscript"/>
        </w:rPr>
        <w:t>3</w:t>
      </w:r>
      <w:r>
        <w:t>;</w:t>
      </w:r>
    </w:p>
    <w:p w:rsidR="000C4A60" w:rsidRDefault="000C4A60">
      <w:pPr>
        <w:pStyle w:val="ConsPlusNormal"/>
        <w:spacing w:before="220"/>
        <w:ind w:firstLine="540"/>
        <w:jc w:val="both"/>
      </w:pPr>
      <w:r>
        <w:t>медь - 1,0 мг/дм</w:t>
      </w:r>
      <w:r>
        <w:rPr>
          <w:vertAlign w:val="superscript"/>
        </w:rPr>
        <w:t>3</w:t>
      </w:r>
      <w:r>
        <w:t>;</w:t>
      </w:r>
    </w:p>
    <w:p w:rsidR="000C4A60" w:rsidRDefault="000C4A60">
      <w:pPr>
        <w:pStyle w:val="ConsPlusNormal"/>
        <w:spacing w:before="220"/>
        <w:ind w:firstLine="540"/>
        <w:jc w:val="both"/>
      </w:pPr>
      <w:r>
        <w:t>титан - 0,1 мг/дм</w:t>
      </w:r>
      <w:r>
        <w:rPr>
          <w:vertAlign w:val="superscript"/>
        </w:rPr>
        <w:t>3</w:t>
      </w:r>
      <w:r>
        <w:t>;</w:t>
      </w:r>
    </w:p>
    <w:p w:rsidR="000C4A60" w:rsidRDefault="000C4A60">
      <w:pPr>
        <w:pStyle w:val="ConsPlusNormal"/>
        <w:spacing w:before="220"/>
        <w:ind w:firstLine="540"/>
        <w:jc w:val="both"/>
      </w:pPr>
      <w:r>
        <w:t>цинк - 1,0 мг/дм</w:t>
      </w:r>
      <w:r>
        <w:rPr>
          <w:vertAlign w:val="superscript"/>
        </w:rPr>
        <w:t>3</w:t>
      </w:r>
      <w:r>
        <w:t>.</w:t>
      </w:r>
    </w:p>
    <w:p w:rsidR="000C4A60" w:rsidRDefault="000C4A60">
      <w:pPr>
        <w:pStyle w:val="ConsPlusNormal"/>
        <w:spacing w:before="220"/>
        <w:ind w:firstLine="540"/>
        <w:jc w:val="both"/>
      </w:pPr>
      <w:r>
        <w:t>Посуда и столовые приборы, предназначенные для горячей пищи, должны быть термически устойчивыми и не должны разрушаться при перепадах температур 95 - 70 - 20 °C, бутылочки и банки для детского питания - при перепадах температур от 95 до 45 °C, бутылочки под молочные продукты - при перепадах температур от 65 до 25 °C. Термостойкость фаянсовой посуды с цветной глазурью должна быть не менее 115 °C, с бесцветной глазурью - не менее 125 °C.</w:t>
      </w:r>
    </w:p>
    <w:p w:rsidR="000C4A60" w:rsidRDefault="000C4A60">
      <w:pPr>
        <w:pStyle w:val="ConsPlusNormal"/>
        <w:spacing w:before="220"/>
        <w:ind w:firstLine="540"/>
        <w:jc w:val="both"/>
      </w:pPr>
      <w:r>
        <w:t>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rsidR="000C4A60" w:rsidRDefault="000C4A60">
      <w:pPr>
        <w:pStyle w:val="ConsPlusNormal"/>
        <w:spacing w:before="220"/>
        <w:ind w:firstLine="540"/>
        <w:jc w:val="both"/>
      </w:pPr>
      <w:r>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0C4A60" w:rsidRDefault="000C4A60">
      <w:pPr>
        <w:pStyle w:val="ConsPlusNormal"/>
        <w:spacing w:before="220"/>
        <w:ind w:firstLine="540"/>
        <w:jc w:val="both"/>
      </w:pPr>
      <w:r>
        <w:t>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rsidR="000C4A60" w:rsidRDefault="000C4A60">
      <w:pPr>
        <w:pStyle w:val="ConsPlusNormal"/>
        <w:spacing w:before="220"/>
        <w:ind w:firstLine="540"/>
        <w:jc w:val="both"/>
      </w:pPr>
      <w:r>
        <w:t>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rsidR="000C4A60" w:rsidRDefault="000C4A60">
      <w:pPr>
        <w:pStyle w:val="ConsPlusNormal"/>
        <w:spacing w:before="220"/>
        <w:ind w:firstLine="540"/>
        <w:jc w:val="both"/>
      </w:pPr>
      <w:r>
        <w:t>посуда и столовые приборы из коррозионно-стойкой стали - железо - 0,3 мг/дм</w:t>
      </w:r>
      <w:r>
        <w:rPr>
          <w:vertAlign w:val="superscript"/>
        </w:rPr>
        <w:t>3</w:t>
      </w:r>
      <w:r>
        <w:t>, никель - 0,1 мг/дм</w:t>
      </w:r>
      <w:r>
        <w:rPr>
          <w:vertAlign w:val="superscript"/>
        </w:rPr>
        <w:t>3</w:t>
      </w:r>
      <w:r>
        <w:t>, хром - 0,1 мг/дм</w:t>
      </w:r>
      <w:r>
        <w:rPr>
          <w:vertAlign w:val="superscript"/>
        </w:rPr>
        <w:t>3</w:t>
      </w:r>
      <w:r>
        <w:t xml:space="preserve"> и марганец - 0,1 мг/дм</w:t>
      </w:r>
      <w:r>
        <w:rPr>
          <w:vertAlign w:val="superscript"/>
        </w:rPr>
        <w:t>3</w:t>
      </w:r>
      <w:r>
        <w:t>;</w:t>
      </w:r>
    </w:p>
    <w:p w:rsidR="000C4A60" w:rsidRDefault="000C4A60">
      <w:pPr>
        <w:pStyle w:val="ConsPlusNormal"/>
        <w:spacing w:before="220"/>
        <w:ind w:firstLine="540"/>
        <w:jc w:val="both"/>
      </w:pPr>
      <w:r>
        <w:t>посуда из алюминия с травленой, кварцевой и шлифованной внутренней поверхностью, в том числе с противопригарным покрытием, - титан - 0,1 мг/дм</w:t>
      </w:r>
      <w:r>
        <w:rPr>
          <w:vertAlign w:val="superscript"/>
        </w:rPr>
        <w:t>3</w:t>
      </w:r>
      <w:r>
        <w:t>, железо - 0,3 мг/дм</w:t>
      </w:r>
      <w:r>
        <w:rPr>
          <w:vertAlign w:val="superscript"/>
        </w:rPr>
        <w:t>3</w:t>
      </w:r>
      <w:r>
        <w:t xml:space="preserve"> и хром - 0,1 мг/дм</w:t>
      </w:r>
      <w:r>
        <w:rPr>
          <w:vertAlign w:val="superscript"/>
        </w:rPr>
        <w:t>3</w:t>
      </w:r>
      <w:r>
        <w:t>, алюминий не допускается, фтор-ион (суммарно) не допускается для изделий с противопригарным покрытием;</w:t>
      </w:r>
    </w:p>
    <w:p w:rsidR="000C4A60" w:rsidRDefault="000C4A60">
      <w:pPr>
        <w:pStyle w:val="ConsPlusNormal"/>
        <w:spacing w:before="220"/>
        <w:ind w:firstLine="540"/>
        <w:jc w:val="both"/>
      </w:pPr>
      <w:r>
        <w:t>посуда и столовые приборы из алюминия с плакированной нержавеющей сталью поверхностью - алюминий и свинец - не допускаются, медь - 1,0 мг/дм</w:t>
      </w:r>
      <w:r>
        <w:rPr>
          <w:vertAlign w:val="superscript"/>
        </w:rPr>
        <w:t>3</w:t>
      </w:r>
      <w:r>
        <w:t>, цинк - 1,0 мг/дм</w:t>
      </w:r>
      <w:r>
        <w:rPr>
          <w:vertAlign w:val="superscript"/>
        </w:rPr>
        <w:t>3</w:t>
      </w:r>
      <w:r>
        <w:t>, железо - 0,3 мг/дм</w:t>
      </w:r>
      <w:r>
        <w:rPr>
          <w:vertAlign w:val="superscript"/>
        </w:rPr>
        <w:t>3</w:t>
      </w:r>
      <w:r>
        <w:t>, никель - 0,1 мг/дм</w:t>
      </w:r>
      <w:r>
        <w:rPr>
          <w:vertAlign w:val="superscript"/>
        </w:rPr>
        <w:t>3</w:t>
      </w:r>
      <w:r>
        <w:t xml:space="preserve"> и хром - 0,1 мг/дм</w:t>
      </w:r>
      <w:r>
        <w:rPr>
          <w:vertAlign w:val="superscript"/>
        </w:rPr>
        <w:t>3</w:t>
      </w:r>
      <w:r>
        <w:t>;</w:t>
      </w:r>
    </w:p>
    <w:p w:rsidR="000C4A60" w:rsidRDefault="000C4A60">
      <w:pPr>
        <w:pStyle w:val="ConsPlusNormal"/>
        <w:spacing w:before="220"/>
        <w:ind w:firstLine="540"/>
        <w:jc w:val="both"/>
      </w:pPr>
      <w:r>
        <w:t>посуда и столовые приборы из мельхиора, нейзильбера с серебряным или золотым покрытием - свинец - не допускается, медь - 1,0 мг/дм</w:t>
      </w:r>
      <w:r>
        <w:rPr>
          <w:vertAlign w:val="superscript"/>
        </w:rPr>
        <w:t>3</w:t>
      </w:r>
      <w:r>
        <w:t>, цинк - 1,0 мг/дм</w:t>
      </w:r>
      <w:r>
        <w:rPr>
          <w:vertAlign w:val="superscript"/>
        </w:rPr>
        <w:t>3</w:t>
      </w:r>
      <w:r>
        <w:t>, никель - 0,1 мг/дм</w:t>
      </w:r>
      <w:r>
        <w:rPr>
          <w:vertAlign w:val="superscript"/>
        </w:rPr>
        <w:t>3</w:t>
      </w:r>
      <w:r>
        <w:t>, хром - 0,1 мг/дм</w:t>
      </w:r>
      <w:r>
        <w:rPr>
          <w:vertAlign w:val="superscript"/>
        </w:rPr>
        <w:t>3</w:t>
      </w:r>
      <w:r>
        <w:t>, марганец - 0,1 мг/дм</w:t>
      </w:r>
      <w:r>
        <w:rPr>
          <w:vertAlign w:val="superscript"/>
        </w:rPr>
        <w:t>3</w:t>
      </w:r>
      <w:r>
        <w:t xml:space="preserve"> и железо - 0,3 мг/дм</w:t>
      </w:r>
      <w:r>
        <w:rPr>
          <w:vertAlign w:val="superscript"/>
        </w:rPr>
        <w:t>3</w:t>
      </w:r>
      <w:r>
        <w:t>;</w:t>
      </w:r>
    </w:p>
    <w:p w:rsidR="000C4A60" w:rsidRDefault="000C4A60">
      <w:pPr>
        <w:pStyle w:val="ConsPlusNormal"/>
        <w:spacing w:before="220"/>
        <w:ind w:firstLine="540"/>
        <w:jc w:val="both"/>
      </w:pPr>
      <w:r>
        <w:t>посуда стальная эмалированная, в т.ч. с противопригарным покрытием, - бор, алюминий, кобальт, свинец и мышьяк - не допускаются, никель - 0,1 мг/дм</w:t>
      </w:r>
      <w:r>
        <w:rPr>
          <w:vertAlign w:val="superscript"/>
        </w:rPr>
        <w:t>3</w:t>
      </w:r>
      <w:r>
        <w:t>, хром - 0,1 мг/дм</w:t>
      </w:r>
      <w:r>
        <w:rPr>
          <w:vertAlign w:val="superscript"/>
        </w:rPr>
        <w:t>3</w:t>
      </w:r>
      <w:r>
        <w:t>, марганец - 0,1 мг/дм</w:t>
      </w:r>
      <w:r>
        <w:rPr>
          <w:vertAlign w:val="superscript"/>
        </w:rPr>
        <w:t>3</w:t>
      </w:r>
      <w:r>
        <w:t>, цинк - 0,1 мг/дм</w:t>
      </w:r>
      <w:r>
        <w:rPr>
          <w:vertAlign w:val="superscript"/>
        </w:rPr>
        <w:t>3</w:t>
      </w:r>
      <w:r>
        <w:t xml:space="preserve"> и титан - 0,1 мг/дм</w:t>
      </w:r>
      <w:r>
        <w:rPr>
          <w:vertAlign w:val="superscript"/>
        </w:rPr>
        <w:t>3</w:t>
      </w:r>
      <w:r>
        <w:t>, фтор-ион (суммарно) не допускается для изделий с противопригарным покрытием;</w:t>
      </w:r>
    </w:p>
    <w:p w:rsidR="000C4A60" w:rsidRDefault="000C4A60">
      <w:pPr>
        <w:pStyle w:val="ConsPlusNormal"/>
        <w:spacing w:before="220"/>
        <w:ind w:firstLine="540"/>
        <w:jc w:val="both"/>
      </w:pPr>
      <w:r>
        <w:t>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Pr>
          <w:vertAlign w:val="superscript"/>
        </w:rPr>
        <w:t>3</w:t>
      </w:r>
      <w:r>
        <w:t>, ацетон - 0,1 мг/дм</w:t>
      </w:r>
      <w:r>
        <w:rPr>
          <w:vertAlign w:val="superscript"/>
        </w:rPr>
        <w:t>3</w:t>
      </w:r>
      <w:r>
        <w:t>, толуол - 0,5 мг/дм</w:t>
      </w:r>
      <w:r>
        <w:rPr>
          <w:vertAlign w:val="superscript"/>
        </w:rPr>
        <w:t>3</w:t>
      </w:r>
      <w:r>
        <w:t>, цинк - 1,0 мг/дм</w:t>
      </w:r>
      <w:r>
        <w:rPr>
          <w:vertAlign w:val="superscript"/>
        </w:rPr>
        <w:t>3</w:t>
      </w:r>
      <w:r>
        <w:t>, хром - 0,1 мг/дм</w:t>
      </w:r>
      <w:r>
        <w:rPr>
          <w:vertAlign w:val="superscript"/>
        </w:rPr>
        <w:t>3</w:t>
      </w:r>
      <w:r>
        <w:t>, бутилацетат - 0,1 мг/дм</w:t>
      </w:r>
      <w:r>
        <w:rPr>
          <w:vertAlign w:val="superscript"/>
        </w:rPr>
        <w:t>3</w:t>
      </w:r>
      <w:r>
        <w:t>, спирт изопропиловый - 0,1 мг/дм</w:t>
      </w:r>
      <w:r>
        <w:rPr>
          <w:vertAlign w:val="superscript"/>
        </w:rPr>
        <w:t>3</w:t>
      </w:r>
      <w:r>
        <w:t xml:space="preserve">, ксилолы (смесь изомеров) - </w:t>
      </w:r>
      <w:r>
        <w:lastRenderedPageBreak/>
        <w:t>0,05 мг/дм</w:t>
      </w:r>
      <w:r>
        <w:rPr>
          <w:vertAlign w:val="superscript"/>
        </w:rPr>
        <w:t>3</w:t>
      </w:r>
      <w:r>
        <w:t>.</w:t>
      </w:r>
    </w:p>
    <w:p w:rsidR="000C4A60" w:rsidRDefault="000C4A60">
      <w:pPr>
        <w:pStyle w:val="ConsPlusNormal"/>
        <w:spacing w:before="220"/>
        <w:ind w:firstLine="540"/>
        <w:jc w:val="both"/>
      </w:pPr>
      <w:r>
        <w:t>5. Выделение вредных веществ из металлических санитарно-гигиенических и галантерейных изделий не должно превышать железа - 0,3 мг/дм</w:t>
      </w:r>
      <w:r>
        <w:rPr>
          <w:vertAlign w:val="superscript"/>
        </w:rPr>
        <w:t>3</w:t>
      </w:r>
      <w:r>
        <w:t>, алюминия - 0,5 мг/дм</w:t>
      </w:r>
      <w:r>
        <w:rPr>
          <w:vertAlign w:val="superscript"/>
        </w:rPr>
        <w:t>3</w:t>
      </w:r>
      <w:r>
        <w:t xml:space="preserve"> и свинца - 0,03 мг/дм</w:t>
      </w:r>
      <w:r>
        <w:rPr>
          <w:vertAlign w:val="superscript"/>
        </w:rPr>
        <w:t>3</w:t>
      </w:r>
      <w:r>
        <w:t>.</w:t>
      </w:r>
    </w:p>
    <w:p w:rsidR="000C4A60" w:rsidRDefault="000C4A60">
      <w:pPr>
        <w:pStyle w:val="ConsPlusNormal"/>
        <w:spacing w:before="220"/>
        <w:ind w:firstLine="540"/>
        <w:jc w:val="both"/>
      </w:pPr>
      <w:r>
        <w:t>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p w:rsidR="000C4A60" w:rsidRDefault="000C4A60">
      <w:pPr>
        <w:pStyle w:val="ConsPlusNormal"/>
        <w:spacing w:before="220"/>
        <w:ind w:firstLine="540"/>
        <w:jc w:val="both"/>
      </w:pPr>
      <w:r>
        <w:t>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w:t>
      </w:r>
    </w:p>
    <w:p w:rsidR="000C4A60" w:rsidRDefault="000C4A60">
      <w:pPr>
        <w:pStyle w:val="ConsPlusNormal"/>
        <w:spacing w:before="220"/>
        <w:ind w:firstLine="540"/>
        <w:jc w:val="both"/>
      </w:pPr>
      <w:r>
        <w:t>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°C. Не должно наблюдаться стирания красителя при протирании изделия.</w:t>
      </w:r>
    </w:p>
    <w:p w:rsidR="000C4A60" w:rsidRDefault="000C4A60">
      <w:pPr>
        <w:pStyle w:val="ConsPlusNormal"/>
        <w:spacing w:before="220"/>
        <w:ind w:firstLine="540"/>
        <w:jc w:val="both"/>
      </w:pPr>
      <w:r>
        <w:t>Крепление ручек должно быть прочным и выдерживать статическую нагрузку, превышающую вмещаемую массу не менее чем в 2 раза.</w:t>
      </w:r>
    </w:p>
    <w:p w:rsidR="000C4A60" w:rsidRDefault="000C4A60">
      <w:pPr>
        <w:pStyle w:val="ConsPlusNormal"/>
        <w:spacing w:before="220"/>
        <w:ind w:firstLine="540"/>
        <w:jc w:val="both"/>
      </w:pPr>
      <w:r>
        <w:t>Деформация по ширине заполненной на три четвертых части высоты водой детской ванночки не должна превышать 1,5 процента.</w:t>
      </w:r>
    </w:p>
    <w:p w:rsidR="000C4A60" w:rsidRDefault="000C4A60">
      <w:pPr>
        <w:pStyle w:val="ConsPlusNormal"/>
        <w:spacing w:before="220"/>
        <w:ind w:firstLine="540"/>
        <w:jc w:val="both"/>
      </w:pPr>
      <w:r>
        <w:t>Изделия санитарно-гигиенические и галантерейные из пластмассы должны соответствовать требованиям химической безопасности согласно приложению 4.</w:t>
      </w:r>
    </w:p>
    <w:p w:rsidR="000C4A60" w:rsidRDefault="000C4A60">
      <w:pPr>
        <w:pStyle w:val="ConsPlusNormal"/>
        <w:spacing w:before="220"/>
        <w:ind w:firstLine="540"/>
        <w:jc w:val="both"/>
      </w:pPr>
      <w:r>
        <w:t>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приложению 5.</w:t>
      </w:r>
    </w:p>
    <w:p w:rsidR="000C4A60" w:rsidRDefault="000C4A60">
      <w:pPr>
        <w:pStyle w:val="ConsPlusNormal"/>
        <w:spacing w:before="220"/>
        <w:ind w:firstLine="540"/>
        <w:jc w:val="both"/>
      </w:pPr>
      <w:r>
        <w:t>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Pr>
          <w:vertAlign w:val="superscript"/>
        </w:rPr>
        <w:t>2</w:t>
      </w:r>
      <w:r>
        <w:t>), для детей старше 12 лет и подростков - средней жесткости (степень жесткости не менее 6 сН/мм</w:t>
      </w:r>
      <w:r>
        <w:rPr>
          <w:vertAlign w:val="superscript"/>
        </w:rPr>
        <w:t>2</w:t>
      </w:r>
      <w:r>
        <w:t xml:space="preserve"> и не более 9 сН/мм</w:t>
      </w:r>
      <w:r>
        <w:rPr>
          <w:vertAlign w:val="superscript"/>
        </w:rPr>
        <w:t>2</w:t>
      </w:r>
      <w: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rsidR="000C4A60" w:rsidRDefault="000C4A60">
      <w:pPr>
        <w:pStyle w:val="ConsPlusNormal"/>
        <w:spacing w:before="220"/>
        <w:ind w:firstLine="540"/>
        <w:jc w:val="both"/>
      </w:pPr>
      <w:r>
        <w:t>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микробиологической безопасности согласно приложению 6.</w:t>
      </w:r>
    </w:p>
    <w:p w:rsidR="000C4A60" w:rsidRDefault="000C4A60">
      <w:pPr>
        <w:pStyle w:val="ConsPlusNormal"/>
        <w:spacing w:before="220"/>
        <w:ind w:firstLine="540"/>
        <w:jc w:val="both"/>
      </w:pPr>
      <w:r>
        <w:t>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приложению 7.</w:t>
      </w:r>
    </w:p>
    <w:p w:rsidR="000C4A60" w:rsidRDefault="000C4A60">
      <w:pPr>
        <w:pStyle w:val="ConsPlusNormal"/>
        <w:spacing w:before="220"/>
        <w:ind w:firstLine="540"/>
        <w:jc w:val="both"/>
      </w:pPr>
      <w:r>
        <w:t>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приложению 6.</w:t>
      </w:r>
    </w:p>
    <w:p w:rsidR="000C4A60" w:rsidRDefault="000C4A60">
      <w:pPr>
        <w:pStyle w:val="ConsPlusNormal"/>
        <w:spacing w:before="220"/>
        <w:ind w:firstLine="540"/>
        <w:jc w:val="both"/>
      </w:pPr>
      <w:r>
        <w:t>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rsidR="000C4A60" w:rsidRDefault="000C4A60">
      <w:pPr>
        <w:pStyle w:val="ConsPlusNormal"/>
        <w:spacing w:before="220"/>
        <w:ind w:firstLine="540"/>
        <w:jc w:val="both"/>
      </w:pPr>
      <w:r>
        <w:t xml:space="preserve">Выделение вредных веществ, содержащихся в изделиях санитарно-гигиенических, </w:t>
      </w:r>
      <w:r>
        <w:lastRenderedPageBreak/>
        <w:t>содержащих гелеобразующие влагопоглощающие материалы, не должно превышать акрилонитрила - 0,02 мг/дм</w:t>
      </w:r>
      <w:r>
        <w:rPr>
          <w:vertAlign w:val="superscript"/>
        </w:rPr>
        <w:t>3</w:t>
      </w:r>
      <w:r>
        <w:t>, ацетальдегида - 0,2 мг/дм</w:t>
      </w:r>
      <w:r>
        <w:rPr>
          <w:vertAlign w:val="superscript"/>
        </w:rPr>
        <w:t>3</w:t>
      </w:r>
      <w:r>
        <w:t>, ацетона - 0,1 мг/дм</w:t>
      </w:r>
      <w:r>
        <w:rPr>
          <w:vertAlign w:val="superscript"/>
        </w:rPr>
        <w:t>3</w:t>
      </w:r>
      <w:r>
        <w:t>, бензола - 0,01 мг/дм</w:t>
      </w:r>
      <w:r>
        <w:rPr>
          <w:vertAlign w:val="superscript"/>
        </w:rPr>
        <w:t>3</w:t>
      </w:r>
      <w:r>
        <w:t>, гексана - 0,1 мг/дм</w:t>
      </w:r>
      <w:r>
        <w:rPr>
          <w:vertAlign w:val="superscript"/>
        </w:rPr>
        <w:t>3</w:t>
      </w:r>
      <w:r>
        <w:t>, спирта метилового - 0,2 мг/дм</w:t>
      </w:r>
      <w:r>
        <w:rPr>
          <w:vertAlign w:val="superscript"/>
        </w:rPr>
        <w:t>3</w:t>
      </w:r>
      <w:r>
        <w:t>, спирта пропилового - 0,1 мг/дм</w:t>
      </w:r>
      <w:r>
        <w:rPr>
          <w:vertAlign w:val="superscript"/>
        </w:rPr>
        <w:t>3</w:t>
      </w:r>
      <w:r>
        <w:t>, толуола - 0,5 мг/дм</w:t>
      </w:r>
      <w:r>
        <w:rPr>
          <w:vertAlign w:val="superscript"/>
        </w:rPr>
        <w:t>3</w:t>
      </w:r>
      <w:r>
        <w:t>, фенола - 0,05 мг/дм</w:t>
      </w:r>
      <w:r>
        <w:rPr>
          <w:vertAlign w:val="superscript"/>
        </w:rPr>
        <w:t>3</w:t>
      </w:r>
      <w:r>
        <w:t xml:space="preserve"> или сумма общих фенолов - 0,1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0C4A60" w:rsidRDefault="000C4A60">
      <w:pPr>
        <w:pStyle w:val="ConsPlusNormal"/>
        <w:spacing w:before="220"/>
        <w:ind w:firstLine="540"/>
        <w:jc w:val="both"/>
      </w:pPr>
      <w:r>
        <w:t>Выделение вредных веществ, содержащихся в изделиях санитарно-гигиенических из целлюлозы и ваты, не должно превышать ацетальдегида - 0,2 мг/дм</w:t>
      </w:r>
      <w:r>
        <w:rPr>
          <w:vertAlign w:val="superscript"/>
        </w:rPr>
        <w:t>3</w:t>
      </w:r>
      <w:r>
        <w:t>, ацетона - 0,1 мг/дм</w:t>
      </w:r>
      <w:r>
        <w:rPr>
          <w:vertAlign w:val="superscript"/>
        </w:rPr>
        <w:t>3</w:t>
      </w:r>
      <w:r>
        <w:t>, бензола - 0,01 мг/дм</w:t>
      </w:r>
      <w:r>
        <w:rPr>
          <w:vertAlign w:val="superscript"/>
        </w:rPr>
        <w:t>3</w:t>
      </w:r>
      <w:r>
        <w:t>, спирта метилового - 0,2 мг/дм</w:t>
      </w:r>
      <w:r>
        <w:rPr>
          <w:vertAlign w:val="superscript"/>
        </w:rPr>
        <w:t>3</w:t>
      </w:r>
      <w:r>
        <w:t>, спирта бутилового - 0,5 мг/дм</w:t>
      </w:r>
      <w:r>
        <w:rPr>
          <w:vertAlign w:val="superscript"/>
        </w:rPr>
        <w:t>3</w:t>
      </w:r>
      <w:r>
        <w:t>, толуола - 0,5 мг/дм</w:t>
      </w:r>
      <w:r>
        <w:rPr>
          <w:vertAlign w:val="superscript"/>
        </w:rPr>
        <w:t>3</w:t>
      </w:r>
      <w:r>
        <w:t>, формальдегида - 0,1 мг/дм</w:t>
      </w:r>
      <w:r>
        <w:rPr>
          <w:vertAlign w:val="superscript"/>
        </w:rPr>
        <w:t>3</w:t>
      </w:r>
      <w:r>
        <w:t>, этилацетата - 0,1 мг/дм</w:t>
      </w:r>
      <w:r>
        <w:rPr>
          <w:vertAlign w:val="superscript"/>
        </w:rPr>
        <w:t>3</w:t>
      </w:r>
      <w:r>
        <w:t>, свинца - 0,03 мг/дм</w:t>
      </w:r>
      <w:r>
        <w:rPr>
          <w:vertAlign w:val="superscript"/>
        </w:rPr>
        <w:t>3</w:t>
      </w:r>
      <w:r>
        <w:t>, цинка - 1,0 мг/дм</w:t>
      </w:r>
      <w:r>
        <w:rPr>
          <w:vertAlign w:val="superscript"/>
        </w:rPr>
        <w:t>3</w:t>
      </w:r>
      <w:r>
        <w:t>, мышьяка - 0,05 мг/дм</w:t>
      </w:r>
      <w:r>
        <w:rPr>
          <w:vertAlign w:val="superscript"/>
        </w:rPr>
        <w:t>3</w:t>
      </w:r>
      <w:r>
        <w:t xml:space="preserve"> и хрома (III) и (VI) (суммарно) - 0,1 мг/дм</w:t>
      </w:r>
      <w:r>
        <w:rPr>
          <w:vertAlign w:val="superscript"/>
        </w:rPr>
        <w:t>3</w:t>
      </w:r>
      <w:r>
        <w:t>.</w:t>
      </w:r>
    </w:p>
    <w:p w:rsidR="000C4A60" w:rsidRDefault="000C4A60">
      <w:pPr>
        <w:pStyle w:val="ConsPlusNormal"/>
        <w:ind w:firstLine="540"/>
        <w:jc w:val="both"/>
      </w:pPr>
    </w:p>
    <w:p w:rsidR="000C4A60" w:rsidRDefault="000C4A60">
      <w:pPr>
        <w:pStyle w:val="ConsPlusTitle"/>
        <w:jc w:val="center"/>
        <w:outlineLvl w:val="1"/>
      </w:pPr>
      <w:bookmarkStart w:id="5" w:name="P179"/>
      <w:bookmarkEnd w:id="5"/>
      <w:r>
        <w:t>Статья 5. Требования безопасности одежды, изделий</w:t>
      </w:r>
    </w:p>
    <w:p w:rsidR="000C4A60" w:rsidRDefault="000C4A60">
      <w:pPr>
        <w:pStyle w:val="ConsPlusTitle"/>
        <w:jc w:val="center"/>
      </w:pPr>
      <w:r>
        <w:t>из текстильных материалов, кожи, меха, трикотажных изделий</w:t>
      </w:r>
    </w:p>
    <w:p w:rsidR="000C4A60" w:rsidRDefault="000C4A60">
      <w:pPr>
        <w:pStyle w:val="ConsPlusTitle"/>
        <w:jc w:val="center"/>
      </w:pPr>
      <w:r>
        <w:t>и готовых штучных текстильных изделий</w:t>
      </w:r>
    </w:p>
    <w:p w:rsidR="000C4A60" w:rsidRDefault="000C4A60">
      <w:pPr>
        <w:pStyle w:val="ConsPlusNormal"/>
        <w:ind w:firstLine="540"/>
        <w:jc w:val="both"/>
      </w:pPr>
    </w:p>
    <w:p w:rsidR="000C4A60" w:rsidRDefault="000C4A60">
      <w:pPr>
        <w:pStyle w:val="ConsPlusNormal"/>
        <w:ind w:firstLine="540"/>
        <w:jc w:val="both"/>
      </w:pPr>
      <w:r>
        <w:t>1. В соответствии с функциональным назначением одежда и изделия подразделяются на одежду и изделия 1-го, 2-го и 3-го слоев.</w:t>
      </w:r>
    </w:p>
    <w:p w:rsidR="000C4A60" w:rsidRDefault="000C4A60">
      <w:pPr>
        <w:pStyle w:val="ConsPlusNormal"/>
        <w:spacing w:before="220"/>
        <w:ind w:firstLine="540"/>
        <w:jc w:val="both"/>
      </w:pPr>
      <w:r>
        <w:t>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rsidR="000C4A60" w:rsidRDefault="000C4A60">
      <w:pPr>
        <w:pStyle w:val="ConsPlusNormal"/>
        <w:spacing w:before="220"/>
        <w:ind w:firstLine="540"/>
        <w:jc w:val="both"/>
      </w:pPr>
      <w:r>
        <w:t>К одежде и изделиям 2-го слоя относятся изделия, имеющие ограниченный контакт с кожей пользователя, в частности платья, халаты, фартуки, блузки, верхние сорочки, свитеры, джемперы, шорты, головные уборы (кроме летних), рукавицы, перчатки, варежки, шарфы, чулочно-носочные изделия осенне-зимнего ассортимента (носки, получулки),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другие аналогичные изделия).</w:t>
      </w:r>
    </w:p>
    <w:p w:rsidR="000C4A60" w:rsidRDefault="000C4A60">
      <w:pPr>
        <w:pStyle w:val="ConsPlusNormal"/>
        <w:spacing w:before="220"/>
        <w:ind w:firstLine="540"/>
        <w:jc w:val="both"/>
      </w:pPr>
      <w:r>
        <w:t>К одежде и изделиям 3-го слоя относятся пальто, полупальто, куртки, плащи, конверты для новорожденных и другие аналогичные изделия, а также изделия на подкладке, в которых подкладка занимает не менее 40 процентов площади верха изделия (костюмы, брюки, юбки, пиджаки, жакеты, жилеты, сарафаны, полукомбинезоны, комбинезоны и другие аналогичные изделия на подкладке).</w:t>
      </w:r>
    </w:p>
    <w:p w:rsidR="000C4A60" w:rsidRDefault="000C4A60">
      <w:pPr>
        <w:pStyle w:val="ConsPlusNormal"/>
        <w:spacing w:before="220"/>
        <w:ind w:firstLine="540"/>
        <w:jc w:val="both"/>
      </w:pPr>
      <w:r>
        <w:t>Определение площади подкладки и верха изделия осуществляется без учета площади карманов, воротника, пояса, манжет, клапанов, планок, обтачек, рюш, пат, хлястиков и других отделочных деталей, в костюмах и комплектах - отдельно по каждому изделию.</w:t>
      </w:r>
    </w:p>
    <w:p w:rsidR="000C4A60" w:rsidRDefault="000C4A60">
      <w:pPr>
        <w:pStyle w:val="ConsPlusNormal"/>
        <w:spacing w:before="220"/>
        <w:ind w:firstLine="540"/>
        <w:jc w:val="both"/>
      </w:pPr>
      <w:r>
        <w:t>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p w:rsidR="000C4A60" w:rsidRDefault="000C4A60">
      <w:pPr>
        <w:pStyle w:val="ConsPlusNormal"/>
        <w:spacing w:before="220"/>
        <w:ind w:firstLine="540"/>
        <w:jc w:val="both"/>
      </w:pPr>
      <w:r>
        <w:t>Одежда и изделия 1-го слоя - постельное белье, трикотажные и швейные изделия из текстильных материалов должны соответствовать следующим нормам:</w:t>
      </w:r>
    </w:p>
    <w:p w:rsidR="000C4A60" w:rsidRDefault="000C4A60">
      <w:pPr>
        <w:pStyle w:val="ConsPlusNormal"/>
        <w:spacing w:before="220"/>
        <w:ind w:firstLine="540"/>
        <w:jc w:val="both"/>
      </w:pPr>
      <w:r>
        <w:t>гигроскопичность - не менее 14 процентов;</w:t>
      </w:r>
    </w:p>
    <w:p w:rsidR="000C4A60" w:rsidRDefault="000C4A60">
      <w:pPr>
        <w:pStyle w:val="ConsPlusNormal"/>
        <w:spacing w:before="220"/>
        <w:ind w:firstLine="540"/>
        <w:jc w:val="both"/>
      </w:pPr>
      <w:r>
        <w:t>воздухопроницаемость - не менее 150 дм</w:t>
      </w:r>
      <w:r>
        <w:rPr>
          <w:vertAlign w:val="superscript"/>
        </w:rPr>
        <w:t>3</w:t>
      </w:r>
      <w:r>
        <w:t>/м</w:t>
      </w:r>
      <w:r>
        <w:rPr>
          <w:vertAlign w:val="superscript"/>
        </w:rPr>
        <w:t>2</w:t>
      </w:r>
      <w:r>
        <w:t>с, для изделий из фланели, бумазеи и футерованных (ворсованных) трикотажных полотен допускается не менее 70 дм</w:t>
      </w:r>
      <w:r>
        <w:rPr>
          <w:vertAlign w:val="superscript"/>
        </w:rPr>
        <w:t>3</w:t>
      </w:r>
      <w:r>
        <w:t>/м</w:t>
      </w:r>
      <w:r>
        <w:rPr>
          <w:vertAlign w:val="superscript"/>
        </w:rPr>
        <w:t>2</w:t>
      </w:r>
      <w:r>
        <w:t>с;</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lastRenderedPageBreak/>
        <w:t>устойчивость окраски к стирке, поту и трению сухому - не менее 4 баллов.</w:t>
      </w:r>
    </w:p>
    <w:p w:rsidR="000C4A60" w:rsidRDefault="000C4A60">
      <w:pPr>
        <w:pStyle w:val="ConsPlusNormal"/>
        <w:spacing w:before="220"/>
        <w:ind w:firstLine="540"/>
        <w:jc w:val="both"/>
      </w:pPr>
      <w:r>
        <w:t>Одежда и изделия 2-го слоя - трикотажные и швейные изделия из текстильных материалов должны соответствовать следующим нормам:</w:t>
      </w:r>
    </w:p>
    <w:p w:rsidR="000C4A60" w:rsidRDefault="000C4A60">
      <w:pPr>
        <w:pStyle w:val="ConsPlusNormal"/>
        <w:spacing w:before="220"/>
        <w:ind w:firstLine="540"/>
        <w:jc w:val="both"/>
      </w:pPr>
      <w:r>
        <w:t>гигроскопичность - не менее 10 процентов;</w:t>
      </w:r>
    </w:p>
    <w:p w:rsidR="000C4A60" w:rsidRDefault="000C4A60">
      <w:pPr>
        <w:pStyle w:val="ConsPlusNormal"/>
        <w:spacing w:before="220"/>
        <w:ind w:firstLine="540"/>
        <w:jc w:val="both"/>
      </w:pPr>
      <w:r>
        <w:t>воздухопроницаемость - не менее 100 дм</w:t>
      </w:r>
      <w:r>
        <w:rPr>
          <w:vertAlign w:val="superscript"/>
        </w:rPr>
        <w:t>3</w:t>
      </w:r>
      <w:r>
        <w:t>/м</w:t>
      </w:r>
      <w:r>
        <w:rPr>
          <w:vertAlign w:val="superscript"/>
        </w:rPr>
        <w:t>2</w:t>
      </w:r>
      <w:r>
        <w:t>с, для изделий из фланели, бумазеи, футерованных (ворсованных) трикотажных полотен и материалов с полиуретановыми нитями допускается не менее 70 дм</w:t>
      </w:r>
      <w:r>
        <w:rPr>
          <w:vertAlign w:val="superscript"/>
        </w:rPr>
        <w:t>3</w:t>
      </w:r>
      <w:r>
        <w:t>/м</w:t>
      </w:r>
      <w:r>
        <w:rPr>
          <w:vertAlign w:val="superscript"/>
        </w:rPr>
        <w:t>2</w:t>
      </w:r>
      <w:r>
        <w:t>с;</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t>устойчивость окраски к стирке, поту и трению сухому - не менее 4 баллов.</w:t>
      </w:r>
    </w:p>
    <w:p w:rsidR="000C4A60" w:rsidRDefault="000C4A60">
      <w:pPr>
        <w:pStyle w:val="ConsPlusNormal"/>
        <w:spacing w:before="220"/>
        <w:ind w:firstLine="540"/>
        <w:jc w:val="both"/>
      </w:pPr>
      <w:r>
        <w:t>Одежда 3-го слоя - трикотажные и швейные изделия из текстильных материалов должны соответствовать следующим нормам:</w:t>
      </w:r>
    </w:p>
    <w:p w:rsidR="000C4A60" w:rsidRDefault="000C4A60">
      <w:pPr>
        <w:pStyle w:val="ConsPlusNormal"/>
        <w:spacing w:before="220"/>
        <w:ind w:firstLine="540"/>
        <w:jc w:val="both"/>
      </w:pPr>
      <w:r>
        <w:t>гигроскопичность (для подкладки) - не менее 10 процентов;</w:t>
      </w:r>
    </w:p>
    <w:p w:rsidR="000C4A60" w:rsidRDefault="000C4A60">
      <w:pPr>
        <w:pStyle w:val="ConsPlusNormal"/>
        <w:spacing w:before="220"/>
        <w:ind w:firstLine="540"/>
        <w:jc w:val="both"/>
      </w:pPr>
      <w:r>
        <w:t>воздухопроницаемость (для подкладки) - не менее 100 дм</w:t>
      </w:r>
      <w:r>
        <w:rPr>
          <w:vertAlign w:val="superscript"/>
        </w:rPr>
        <w:t>3</w:t>
      </w:r>
      <w:r>
        <w:t>/м</w:t>
      </w:r>
      <w:r>
        <w:rPr>
          <w:vertAlign w:val="superscript"/>
        </w:rPr>
        <w:t>2</w:t>
      </w:r>
      <w:r>
        <w:t>с; для подкладки из фланели, бумазеи, джинсовых и вельветовых тканей, футерованных (ворсованных) трикотажных полотен - не менее 70 дм</w:t>
      </w:r>
      <w:r>
        <w:rPr>
          <w:vertAlign w:val="superscript"/>
        </w:rPr>
        <w:t>3</w:t>
      </w:r>
      <w:r>
        <w:t>/м</w:t>
      </w:r>
      <w:r>
        <w:rPr>
          <w:vertAlign w:val="superscript"/>
        </w:rPr>
        <w:t>2</w:t>
      </w:r>
      <w:r>
        <w:t>с;</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t>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rsidR="000C4A60" w:rsidRDefault="000C4A60">
      <w:pPr>
        <w:pStyle w:val="ConsPlusNormal"/>
        <w:spacing w:before="220"/>
        <w:ind w:firstLine="540"/>
        <w:jc w:val="both"/>
      </w:pPr>
      <w:r>
        <w:t>В одежде 3-го слоя без подкладки, изготовленной из материалов, имеющих воздухопроницаемость менее 10 дм</w:t>
      </w:r>
      <w:r>
        <w:rPr>
          <w:vertAlign w:val="superscript"/>
        </w:rPr>
        <w:t>3</w:t>
      </w:r>
      <w:r>
        <w:t>/м</w:t>
      </w:r>
      <w:r>
        <w:rPr>
          <w:vertAlign w:val="superscript"/>
        </w:rPr>
        <w:t>2</w:t>
      </w:r>
      <w:r>
        <w:t>с, должны быть предусмотрены конструктивные элементы для обеспечения воздухообмена.</w:t>
      </w:r>
    </w:p>
    <w:p w:rsidR="000C4A60" w:rsidRDefault="000C4A60">
      <w:pPr>
        <w:pStyle w:val="ConsPlusNormal"/>
        <w:spacing w:before="220"/>
        <w:ind w:firstLine="540"/>
        <w:jc w:val="both"/>
      </w:pPr>
      <w:r>
        <w:t>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приложению 8.</w:t>
      </w:r>
    </w:p>
    <w:p w:rsidR="000C4A60" w:rsidRDefault="000C4A60">
      <w:pPr>
        <w:pStyle w:val="ConsPlusNormal"/>
        <w:spacing w:before="220"/>
        <w:ind w:firstLine="540"/>
        <w:jc w:val="both"/>
      </w:pPr>
      <w:r>
        <w:t>4. Текстильные материалы для одежды и изделий должны соответствовать требованиям, предъявляемым к устойчивости окраски, согласно приложению 9.</w:t>
      </w:r>
    </w:p>
    <w:p w:rsidR="000C4A60" w:rsidRDefault="000C4A60">
      <w:pPr>
        <w:pStyle w:val="ConsPlusNormal"/>
        <w:spacing w:before="220"/>
        <w:ind w:firstLine="540"/>
        <w:jc w:val="both"/>
      </w:pPr>
      <w:r>
        <w:t>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p w:rsidR="000C4A60" w:rsidRDefault="000C4A60">
      <w:pPr>
        <w:pStyle w:val="ConsPlusNormal"/>
        <w:spacing w:before="220"/>
        <w:ind w:firstLine="540"/>
        <w:jc w:val="both"/>
      </w:pPr>
      <w:r>
        <w:t>Соединительные швы с обметыванием срезов в бельевых изделиях для новорожденных должны быть выполнены на лицевую сторону.</w:t>
      </w:r>
    </w:p>
    <w:p w:rsidR="000C4A60" w:rsidRDefault="000C4A60">
      <w:pPr>
        <w:pStyle w:val="ConsPlusNormal"/>
        <w:spacing w:before="220"/>
        <w:ind w:firstLine="540"/>
        <w:jc w:val="both"/>
      </w:pPr>
      <w:r>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0C4A60" w:rsidRDefault="000C4A60">
      <w:pPr>
        <w:pStyle w:val="ConsPlusNormal"/>
        <w:spacing w:before="220"/>
        <w:ind w:firstLine="540"/>
        <w:jc w:val="both"/>
      </w:pPr>
      <w:r>
        <w:t>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p w:rsidR="000C4A60" w:rsidRDefault="000C4A60">
      <w:pPr>
        <w:pStyle w:val="ConsPlusNormal"/>
        <w:spacing w:before="220"/>
        <w:ind w:firstLine="540"/>
        <w:jc w:val="both"/>
      </w:pPr>
      <w:r>
        <w:t xml:space="preserve">7. Текстильные материалы для одежды и изделий должны соответствовать требованиям </w:t>
      </w:r>
      <w:r>
        <w:lastRenderedPageBreak/>
        <w:t>химической безопасности согласно приложению 10.</w:t>
      </w:r>
    </w:p>
    <w:p w:rsidR="000C4A60" w:rsidRDefault="000C4A60">
      <w:pPr>
        <w:pStyle w:val="ConsPlusNormal"/>
        <w:spacing w:before="220"/>
        <w:ind w:firstLine="540"/>
        <w:jc w:val="both"/>
      </w:pPr>
      <w:r>
        <w:t>Перечень контролируемых химических веществ определяется в зависимости от химического состава материала и вида изделия.</w:t>
      </w:r>
    </w:p>
    <w:p w:rsidR="000C4A60" w:rsidRDefault="000C4A60">
      <w:pPr>
        <w:pStyle w:val="ConsPlusNormal"/>
        <w:spacing w:before="220"/>
        <w:ind w:firstLine="540"/>
        <w:jc w:val="both"/>
      </w:pPr>
      <w:r>
        <w:t>Вредные вещества в одежде и изделиях 1-го и 2-го слоев определяются в водной среде. Вредные вещества в одежде и изделиях 3-го слоя определяются:</w:t>
      </w:r>
    </w:p>
    <w:p w:rsidR="000C4A60" w:rsidRDefault="000C4A60">
      <w:pPr>
        <w:pStyle w:val="ConsPlusNormal"/>
        <w:spacing w:before="220"/>
        <w:ind w:firstLine="540"/>
        <w:jc w:val="both"/>
      </w:pPr>
      <w:r>
        <w:t>в пальто, полупальто, куртках, плащах, комбинезонах, полукомбинезонах и других аналогичных изделиях - в воздушной среде;</w:t>
      </w:r>
    </w:p>
    <w:p w:rsidR="000C4A60" w:rsidRDefault="000C4A60">
      <w:pPr>
        <w:pStyle w:val="ConsPlusNormal"/>
        <w:spacing w:before="220"/>
        <w:ind w:firstLine="540"/>
        <w:jc w:val="both"/>
      </w:pPr>
      <w:r>
        <w:t>в остальных изделиях - в водной среде;</w:t>
      </w:r>
    </w:p>
    <w:p w:rsidR="000C4A60" w:rsidRDefault="000C4A60">
      <w:pPr>
        <w:pStyle w:val="ConsPlusNormal"/>
        <w:spacing w:before="220"/>
        <w:ind w:firstLine="540"/>
        <w:jc w:val="both"/>
      </w:pPr>
      <w:r>
        <w:t>в изделиях для новорожденных и детей до 1 года - в водной и воздушной средах.</w:t>
      </w:r>
    </w:p>
    <w:p w:rsidR="000C4A60" w:rsidRDefault="000C4A60">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rsidR="000C4A60" w:rsidRDefault="000C4A60">
      <w:pPr>
        <w:pStyle w:val="ConsPlusNormal"/>
        <w:spacing w:before="220"/>
        <w:ind w:firstLine="540"/>
        <w:jc w:val="both"/>
      </w:pPr>
      <w:r>
        <w:t>Выделение летучих химических веществ, содержащихся в текстильных материалах, обработанных аппретами, не должно превышать нормативов согласно приложению 11.</w:t>
      </w:r>
    </w:p>
    <w:p w:rsidR="000C4A60" w:rsidRDefault="000C4A60">
      <w:pPr>
        <w:pStyle w:val="ConsPlusNormal"/>
        <w:spacing w:before="220"/>
        <w:ind w:firstLine="540"/>
        <w:jc w:val="both"/>
      </w:pPr>
      <w:r>
        <w:t>8. Изделия из кожи (одежда, головные уборы), а также детали изделий, изготовленные из кожи, должны соответствовать следующим требованиям:</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t>содержание водовымываемого хрома (VI) в коже не допускается;</w:t>
      </w:r>
    </w:p>
    <w:p w:rsidR="000C4A60" w:rsidRDefault="000C4A60">
      <w:pPr>
        <w:pStyle w:val="ConsPlusNormal"/>
        <w:spacing w:before="220"/>
        <w:ind w:firstLine="540"/>
        <w:jc w:val="both"/>
      </w:pPr>
      <w:r>
        <w:t>устойчивость окраски кожи к сухому трению - не менее 4 баллов, устойчивость окраски кожи, кроме кож для перчаток и рукавиц, к мокрому трению - не менее 3 баллов.</w:t>
      </w:r>
    </w:p>
    <w:p w:rsidR="000C4A60" w:rsidRDefault="000C4A60">
      <w:pPr>
        <w:pStyle w:val="ConsPlusNormal"/>
        <w:spacing w:before="220"/>
        <w:ind w:firstLine="540"/>
        <w:jc w:val="both"/>
      </w:pPr>
      <w:r>
        <w:t>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приложению 10.</w:t>
      </w:r>
    </w:p>
    <w:p w:rsidR="000C4A60" w:rsidRDefault="000C4A60">
      <w:pPr>
        <w:pStyle w:val="ConsPlusNormal"/>
        <w:spacing w:before="220"/>
        <w:ind w:firstLine="540"/>
        <w:jc w:val="both"/>
      </w:pPr>
      <w:r>
        <w:t>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p w:rsidR="000C4A60" w:rsidRDefault="000C4A60">
      <w:pPr>
        <w:pStyle w:val="ConsPlusNormal"/>
        <w:spacing w:before="220"/>
        <w:ind w:firstLine="540"/>
        <w:jc w:val="both"/>
      </w:pPr>
      <w:r>
        <w:t>содержание свободного формальдегида не более 20 мкг/г;</w:t>
      </w:r>
    </w:p>
    <w:p w:rsidR="000C4A60" w:rsidRDefault="000C4A60">
      <w:pPr>
        <w:pStyle w:val="ConsPlusNormal"/>
        <w:spacing w:before="220"/>
        <w:ind w:firstLine="540"/>
        <w:jc w:val="both"/>
      </w:pPr>
      <w:r>
        <w:t>содержание водовымываемого хрома (VI) не допускается;</w:t>
      </w:r>
    </w:p>
    <w:p w:rsidR="000C4A60" w:rsidRDefault="000C4A60">
      <w:pPr>
        <w:pStyle w:val="ConsPlusNormal"/>
        <w:spacing w:before="220"/>
        <w:ind w:firstLine="540"/>
        <w:jc w:val="both"/>
      </w:pPr>
      <w:r>
        <w:t>pH водной вытяжки кожевой ткани - не менее 3,5;</w:t>
      </w:r>
    </w:p>
    <w:p w:rsidR="000C4A60" w:rsidRDefault="000C4A60">
      <w:pPr>
        <w:pStyle w:val="ConsPlusNormal"/>
        <w:spacing w:before="220"/>
        <w:ind w:firstLine="540"/>
        <w:jc w:val="both"/>
      </w:pPr>
      <w:r>
        <w:t>температура сваривания кожевой ткани меха - не менее 50 °C;</w:t>
      </w:r>
    </w:p>
    <w:p w:rsidR="000C4A60" w:rsidRDefault="000C4A60">
      <w:pPr>
        <w:pStyle w:val="ConsPlusNormal"/>
        <w:spacing w:before="220"/>
        <w:ind w:firstLine="540"/>
        <w:jc w:val="both"/>
      </w:pPr>
      <w:r>
        <w:t>устойчивость окраски к сухому трению волосяного покрова - не менее 4 баллов, к сухому трению кожевой ткани - не менее 3 баллов.</w:t>
      </w:r>
    </w:p>
    <w:p w:rsidR="000C4A60" w:rsidRDefault="000C4A60">
      <w:pPr>
        <w:pStyle w:val="ConsPlusNormal"/>
        <w:spacing w:before="220"/>
        <w:ind w:firstLine="540"/>
        <w:jc w:val="both"/>
      </w:pPr>
      <w:r>
        <w:t>11. Одежда и изделия из меха для детей старше 1 года должны соответствовать требованиям безопасности согласно приложению 12.</w:t>
      </w:r>
    </w:p>
    <w:p w:rsidR="000C4A60" w:rsidRDefault="000C4A60">
      <w:pPr>
        <w:pStyle w:val="ConsPlusNormal"/>
        <w:spacing w:before="220"/>
        <w:ind w:firstLine="540"/>
        <w:jc w:val="both"/>
      </w:pPr>
      <w:r>
        <w:t>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приложению 10.</w:t>
      </w:r>
    </w:p>
    <w:p w:rsidR="000C4A60" w:rsidRDefault="000C4A60">
      <w:pPr>
        <w:pStyle w:val="ConsPlusNormal"/>
        <w:ind w:firstLine="540"/>
        <w:jc w:val="both"/>
      </w:pPr>
    </w:p>
    <w:p w:rsidR="000C4A60" w:rsidRDefault="000C4A60">
      <w:pPr>
        <w:pStyle w:val="ConsPlusTitle"/>
        <w:jc w:val="center"/>
        <w:outlineLvl w:val="1"/>
      </w:pPr>
      <w:r>
        <w:lastRenderedPageBreak/>
        <w:t>Статья 6. Требования безопасности обуви</w:t>
      </w:r>
    </w:p>
    <w:p w:rsidR="000C4A60" w:rsidRDefault="000C4A60">
      <w:pPr>
        <w:pStyle w:val="ConsPlusTitle"/>
        <w:jc w:val="center"/>
      </w:pPr>
      <w:r>
        <w:t>и кожгалантерейных изделий</w:t>
      </w:r>
    </w:p>
    <w:p w:rsidR="000C4A60" w:rsidRDefault="000C4A60">
      <w:pPr>
        <w:pStyle w:val="ConsPlusNormal"/>
        <w:ind w:firstLine="540"/>
        <w:jc w:val="both"/>
      </w:pPr>
    </w:p>
    <w:p w:rsidR="000C4A60" w:rsidRDefault="000C4A60">
      <w:pPr>
        <w:pStyle w:val="ConsPlusNormal"/>
        <w:ind w:firstLine="540"/>
        <w:jc w:val="both"/>
      </w:pPr>
      <w:r>
        <w:t>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p w:rsidR="000C4A60" w:rsidRDefault="000C4A60">
      <w:pPr>
        <w:pStyle w:val="ConsPlusNormal"/>
        <w:spacing w:before="220"/>
        <w:ind w:firstLine="540"/>
        <w:jc w:val="both"/>
      </w:pPr>
      <w:r>
        <w:t>2. В обуви не допускается подкладка из следующих материалов:</w:t>
      </w:r>
    </w:p>
    <w:p w:rsidR="000C4A60" w:rsidRDefault="000C4A60">
      <w:pPr>
        <w:pStyle w:val="ConsPlusNormal"/>
        <w:spacing w:before="220"/>
        <w:ind w:firstLine="540"/>
        <w:jc w:val="both"/>
      </w:pPr>
      <w:r>
        <w:t>- из искусственных, и (или) синтетических, и (или) композиционных кож в закрытой обуви всех половозрастных групп;</w:t>
      </w:r>
    </w:p>
    <w:p w:rsidR="000C4A60" w:rsidRDefault="000C4A60">
      <w:pPr>
        <w:pStyle w:val="ConsPlusNormal"/>
        <w:spacing w:before="220"/>
        <w:ind w:firstLine="540"/>
        <w:jc w:val="both"/>
      </w:pPr>
      <w:r>
        <w:t>- из искусственных, и (или) синтетических, и (или) композиционных кож в открытой обуви для детей ясельного возраста и малодетской обуви;</w:t>
      </w:r>
    </w:p>
    <w:p w:rsidR="000C4A60" w:rsidRDefault="000C4A60">
      <w:pPr>
        <w:pStyle w:val="ConsPlusNormal"/>
        <w:spacing w:before="220"/>
        <w:ind w:firstLine="540"/>
        <w:jc w:val="both"/>
      </w:pPr>
      <w:r>
        <w:t>- из текстильных материалов с вложением химических волокон более 20% для детей ясельного возраста и малодетской обуви;</w:t>
      </w:r>
    </w:p>
    <w:p w:rsidR="000C4A60" w:rsidRDefault="000C4A60">
      <w:pPr>
        <w:pStyle w:val="ConsPlusNormal"/>
        <w:spacing w:before="220"/>
        <w:ind w:firstLine="540"/>
        <w:jc w:val="both"/>
      </w:pPr>
      <w:r>
        <w:t>- из искусственного меха и байки в зимней обуви для детей ясельного возраста.</w:t>
      </w:r>
    </w:p>
    <w:p w:rsidR="000C4A60" w:rsidRDefault="000C4A60">
      <w:pPr>
        <w:pStyle w:val="ConsPlusNormal"/>
        <w:spacing w:before="220"/>
        <w:ind w:firstLine="540"/>
        <w:jc w:val="both"/>
      </w:pPr>
      <w:r>
        <w:t>В обуви не допускается вкладная стелька из следующих материалов:</w:t>
      </w:r>
    </w:p>
    <w:p w:rsidR="000C4A60" w:rsidRDefault="000C4A60">
      <w:pPr>
        <w:pStyle w:val="ConsPlusNormal"/>
        <w:spacing w:before="220"/>
        <w:ind w:firstLine="540"/>
        <w:jc w:val="both"/>
      </w:pPr>
      <w:r>
        <w:t>- из искусственных, и (или) синтетических, и (или) композиционных кож в обуви для детей ясельного возраста и малодетской обуви;</w:t>
      </w:r>
    </w:p>
    <w:p w:rsidR="000C4A60" w:rsidRDefault="000C4A60">
      <w:pPr>
        <w:pStyle w:val="ConsPlusNormal"/>
        <w:spacing w:before="220"/>
        <w:ind w:firstLine="540"/>
        <w:jc w:val="both"/>
      </w:pPr>
      <w:r>
        <w:t>- из текстильных материалов с вложением химических волокон более 20% для детей ясельного возраста и малодетской обуви.</w:t>
      </w:r>
    </w:p>
    <w:p w:rsidR="000C4A60" w:rsidRDefault="000C4A60">
      <w:pPr>
        <w:pStyle w:val="ConsPlusNormal"/>
        <w:spacing w:before="220"/>
        <w:ind w:firstLine="540"/>
        <w:jc w:val="both"/>
      </w:pPr>
      <w:r>
        <w:t>В обуви для детей ясельного возраста (кроме летней и весенне-осенней обуви с подкладкой из натуральных материалов, а также пляжной обуви и обуви для бассейна) в качестве материала верха не допускается применять искусственные, и (или) синтетические, и (или) композиционные кожи.</w:t>
      </w:r>
    </w:p>
    <w:p w:rsidR="000C4A60" w:rsidRDefault="000C4A60">
      <w:pPr>
        <w:pStyle w:val="ConsPlusNormal"/>
        <w:spacing w:before="220"/>
        <w:ind w:firstLine="540"/>
        <w:jc w:val="both"/>
      </w:pPr>
      <w:r>
        <w:t>3. В обуви не допускается:</w:t>
      </w:r>
    </w:p>
    <w:p w:rsidR="000C4A60" w:rsidRDefault="000C4A60">
      <w:pPr>
        <w:pStyle w:val="ConsPlusNormal"/>
        <w:spacing w:before="220"/>
        <w:ind w:firstLine="540"/>
        <w:jc w:val="both"/>
      </w:pPr>
      <w:r>
        <w:t>открытая пяточная часть для детей в возрасте до 3 лет;</w:t>
      </w:r>
    </w:p>
    <w:p w:rsidR="000C4A60" w:rsidRDefault="000C4A60">
      <w:pPr>
        <w:pStyle w:val="ConsPlusNormal"/>
        <w:spacing w:before="220"/>
        <w:ind w:firstLine="540"/>
        <w:jc w:val="both"/>
      </w:pPr>
      <w:r>
        <w:t>нефиксированная пяточная часть для детей в возрасте от 3 до 7 лет, кроме обуви, предназначенной для кратковременной носки.</w:t>
      </w:r>
    </w:p>
    <w:p w:rsidR="000C4A60" w:rsidRDefault="000C4A60">
      <w:pPr>
        <w:pStyle w:val="ConsPlusNormal"/>
        <w:spacing w:before="220"/>
        <w:ind w:firstLine="540"/>
        <w:jc w:val="both"/>
      </w:pPr>
      <w:r>
        <w:t>4. Обувь из кожи, а также детали обуви, изготовленные из кожи, должны соответствовать следующим требованиям:</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t>содержание водовымываемого хрома (VI) не допускается;</w:t>
      </w:r>
    </w:p>
    <w:p w:rsidR="000C4A60" w:rsidRDefault="000C4A60">
      <w:pPr>
        <w:pStyle w:val="ConsPlusNormal"/>
        <w:spacing w:before="220"/>
        <w:ind w:firstLine="540"/>
        <w:jc w:val="both"/>
      </w:pPr>
      <w:r>
        <w:t>устойчивость окраски к сухому трению - не менее 4 баллов;</w:t>
      </w:r>
    </w:p>
    <w:p w:rsidR="000C4A60" w:rsidRDefault="000C4A60">
      <w:pPr>
        <w:pStyle w:val="ConsPlusNormal"/>
        <w:spacing w:before="220"/>
        <w:ind w:firstLine="540"/>
        <w:jc w:val="both"/>
      </w:pPr>
      <w:r>
        <w:t>устойчивость окраски к мокрому трению - не менее 3 баллов;</w:t>
      </w:r>
    </w:p>
    <w:p w:rsidR="000C4A60" w:rsidRDefault="000C4A60">
      <w:pPr>
        <w:pStyle w:val="ConsPlusNormal"/>
        <w:spacing w:before="220"/>
        <w:ind w:firstLine="540"/>
        <w:jc w:val="both"/>
      </w:pPr>
      <w:r>
        <w:t>устойчивость окраски к воздействию пота - не менее 3 баллов.</w:t>
      </w:r>
    </w:p>
    <w:p w:rsidR="000C4A60" w:rsidRDefault="000C4A60">
      <w:pPr>
        <w:pStyle w:val="ConsPlusNormal"/>
        <w:spacing w:before="220"/>
        <w:ind w:firstLine="540"/>
        <w:jc w:val="both"/>
      </w:pPr>
      <w:r>
        <w:t>5. Обувь должна соответствовать требованиям биологической и механической безопасности согласно приложению 13.</w:t>
      </w:r>
    </w:p>
    <w:p w:rsidR="000C4A60" w:rsidRDefault="000C4A60">
      <w:pPr>
        <w:pStyle w:val="ConsPlusNormal"/>
        <w:spacing w:before="220"/>
        <w:ind w:firstLine="540"/>
        <w:jc w:val="both"/>
      </w:pPr>
      <w:r>
        <w:lastRenderedPageBreak/>
        <w:t>Напряженность электростатического поля на поверхности обуви не должна превышать 15 кВ/м.</w:t>
      </w:r>
    </w:p>
    <w:p w:rsidR="000C4A60" w:rsidRDefault="000C4A60">
      <w:pPr>
        <w:pStyle w:val="ConsPlusNormal"/>
        <w:spacing w:before="220"/>
        <w:ind w:firstLine="540"/>
        <w:jc w:val="both"/>
      </w:pPr>
      <w:r>
        <w:t>6. Кожгалантерейные изделия должны соответствовать требованиям биологической и механической безопасности согласно приложению 14 (таблицы 1, 2).</w:t>
      </w:r>
    </w:p>
    <w:p w:rsidR="000C4A60" w:rsidRDefault="000C4A60">
      <w:pPr>
        <w:pStyle w:val="ConsPlusNormal"/>
        <w:spacing w:before="220"/>
        <w:ind w:firstLine="540"/>
        <w:jc w:val="both"/>
      </w:pPr>
      <w:r>
        <w:t>Кожгалантерейные изделия из кожи должны соответствовать следующим требованиям:</w:t>
      </w:r>
    </w:p>
    <w:p w:rsidR="000C4A60" w:rsidRDefault="000C4A60">
      <w:pPr>
        <w:pStyle w:val="ConsPlusNormal"/>
        <w:spacing w:before="220"/>
        <w:ind w:firstLine="540"/>
        <w:jc w:val="both"/>
      </w:pPr>
      <w:r>
        <w:t>содержание свободного формальдегида - не более 20 мкг/г;</w:t>
      </w:r>
    </w:p>
    <w:p w:rsidR="000C4A60" w:rsidRDefault="000C4A60">
      <w:pPr>
        <w:pStyle w:val="ConsPlusNormal"/>
        <w:spacing w:before="220"/>
        <w:ind w:firstLine="540"/>
        <w:jc w:val="both"/>
      </w:pPr>
      <w:r>
        <w:t>содержание водовымываемого хрома (VI) в коже не допускается.</w:t>
      </w:r>
    </w:p>
    <w:p w:rsidR="000C4A60" w:rsidRDefault="000C4A60">
      <w:pPr>
        <w:pStyle w:val="ConsPlusNormal"/>
        <w:spacing w:before="220"/>
        <w:ind w:firstLine="540"/>
        <w:jc w:val="both"/>
      </w:pPr>
      <w:r>
        <w:t>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p w:rsidR="000C4A60" w:rsidRDefault="000C4A60">
      <w:pPr>
        <w:pStyle w:val="ConsPlusNormal"/>
        <w:spacing w:before="220"/>
        <w:ind w:firstLine="540"/>
        <w:jc w:val="both"/>
      </w:pPr>
      <w:r>
        <w:t>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приложению 14 (таблица 3).</w:t>
      </w:r>
    </w:p>
    <w:p w:rsidR="000C4A60" w:rsidRDefault="000C4A60">
      <w:pPr>
        <w:pStyle w:val="ConsPlusNormal"/>
        <w:spacing w:before="220"/>
        <w:ind w:firstLine="540"/>
        <w:jc w:val="both"/>
      </w:pPr>
      <w:r>
        <w:t>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p w:rsidR="000C4A60" w:rsidRDefault="000C4A60">
      <w:pPr>
        <w:pStyle w:val="ConsPlusNormal"/>
        <w:spacing w:before="220"/>
        <w:ind w:firstLine="540"/>
        <w:jc w:val="both"/>
      </w:pPr>
      <w:r>
        <w:t>для меха - нормативов в соответствии с требованиями химической безопасности согласно приложению 12 к настоящему техническому регламенту;</w:t>
      </w:r>
    </w:p>
    <w:p w:rsidR="000C4A60" w:rsidRDefault="000C4A60">
      <w:pPr>
        <w:pStyle w:val="ConsPlusNormal"/>
        <w:spacing w:before="220"/>
        <w:ind w:firstLine="540"/>
        <w:jc w:val="both"/>
      </w:pPr>
      <w:r>
        <w:t>для кожи - нормативов, предусмотренных для обуви, одежды, головных уборов и кожгалантерейных изделий;</w:t>
      </w:r>
    </w:p>
    <w:p w:rsidR="000C4A60" w:rsidRDefault="000C4A60">
      <w:pPr>
        <w:pStyle w:val="ConsPlusNormal"/>
        <w:spacing w:before="220"/>
        <w:ind w:firstLine="540"/>
        <w:jc w:val="both"/>
      </w:pPr>
      <w:r>
        <w:t>для текстильных материалов - нормативов в соответствии с требованиями химической безопасности согласно приложению 10 к настоящему техническому регламенту;</w:t>
      </w:r>
    </w:p>
    <w:p w:rsidR="000C4A60" w:rsidRDefault="000C4A60">
      <w:pPr>
        <w:pStyle w:val="ConsPlusNormal"/>
        <w:spacing w:before="220"/>
        <w:ind w:firstLine="540"/>
        <w:jc w:val="both"/>
      </w:pPr>
      <w:r>
        <w:t>для химических и полимерных материалов - нормативов в соответствии с требованиями химической безопасности согласно приложению 15.</w:t>
      </w:r>
    </w:p>
    <w:p w:rsidR="000C4A60" w:rsidRDefault="000C4A60">
      <w:pPr>
        <w:pStyle w:val="ConsPlusNormal"/>
        <w:spacing w:before="220"/>
        <w:ind w:firstLine="540"/>
        <w:jc w:val="both"/>
      </w:pPr>
      <w:r>
        <w:t>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p w:rsidR="000C4A60" w:rsidRDefault="000C4A60">
      <w:pPr>
        <w:pStyle w:val="ConsPlusNormal"/>
        <w:spacing w:before="220"/>
        <w:ind w:firstLine="540"/>
        <w:jc w:val="both"/>
      </w:pPr>
      <w: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rsidR="000C4A60" w:rsidRDefault="000C4A60">
      <w:pPr>
        <w:pStyle w:val="ConsPlusNormal"/>
        <w:ind w:firstLine="540"/>
        <w:jc w:val="both"/>
      </w:pPr>
    </w:p>
    <w:p w:rsidR="000C4A60" w:rsidRDefault="000C4A60">
      <w:pPr>
        <w:pStyle w:val="ConsPlusTitle"/>
        <w:jc w:val="center"/>
        <w:outlineLvl w:val="1"/>
      </w:pPr>
      <w:bookmarkStart w:id="6" w:name="P271"/>
      <w:bookmarkEnd w:id="6"/>
      <w:r>
        <w:t>Статья 7. Требования безопасности колясок</w:t>
      </w:r>
    </w:p>
    <w:p w:rsidR="000C4A60" w:rsidRDefault="000C4A60">
      <w:pPr>
        <w:pStyle w:val="ConsPlusTitle"/>
        <w:jc w:val="center"/>
      </w:pPr>
      <w:r>
        <w:t>детских и велосипедов</w:t>
      </w:r>
    </w:p>
    <w:p w:rsidR="000C4A60" w:rsidRDefault="000C4A60">
      <w:pPr>
        <w:pStyle w:val="ConsPlusNormal"/>
        <w:ind w:firstLine="540"/>
        <w:jc w:val="both"/>
      </w:pPr>
    </w:p>
    <w:p w:rsidR="000C4A60" w:rsidRDefault="000C4A60">
      <w:pPr>
        <w:pStyle w:val="ConsPlusNormal"/>
        <w:ind w:firstLine="540"/>
        <w:jc w:val="both"/>
      </w:pPr>
      <w:r>
        <w:t>1. Коляски детские должны быть устойчивыми на горизонтальной и наклонной (под углом 10°) плоскостях, должны иметь тормозную и блокировочную системы.</w:t>
      </w:r>
    </w:p>
    <w:p w:rsidR="000C4A60" w:rsidRDefault="000C4A60">
      <w:pPr>
        <w:pStyle w:val="ConsPlusNormal"/>
        <w:spacing w:before="220"/>
        <w:ind w:firstLine="540"/>
        <w:jc w:val="both"/>
      </w:pPr>
      <w:r>
        <w:t xml:space="preserve">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w:t>
      </w:r>
      <w:r>
        <w:lastRenderedPageBreak/>
        <w:t>спинка коляски должна быть формоустойчивой.</w:t>
      </w:r>
    </w:p>
    <w:p w:rsidR="000C4A60" w:rsidRDefault="000C4A60">
      <w:pPr>
        <w:pStyle w:val="ConsPlusNormal"/>
        <w:spacing w:before="220"/>
        <w:ind w:firstLine="540"/>
        <w:jc w:val="both"/>
      </w:pPr>
      <w:r>
        <w:t>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rsidR="000C4A60" w:rsidRDefault="000C4A60">
      <w:pPr>
        <w:pStyle w:val="ConsPlusNormal"/>
        <w:spacing w:before="220"/>
        <w:ind w:firstLine="540"/>
        <w:jc w:val="both"/>
      </w:pPr>
      <w:r>
        <w:t>Не допускается самопроизвольного срабатывания движущихся (складные ручки) и съемных деталей (кузова) из рабочего положения.</w:t>
      </w:r>
    </w:p>
    <w:p w:rsidR="000C4A60" w:rsidRDefault="000C4A60">
      <w:pPr>
        <w:pStyle w:val="ConsPlusNormal"/>
        <w:spacing w:before="220"/>
        <w:ind w:firstLine="540"/>
        <w:jc w:val="both"/>
      </w:pPr>
      <w:r>
        <w:t>Текстильные материалы колясок должны быть прочными, иметь устойчивость окраски к трению не менее 3 баллов по серой шкале эталонов.</w:t>
      </w:r>
    </w:p>
    <w:p w:rsidR="000C4A60" w:rsidRDefault="000C4A60">
      <w:pPr>
        <w:pStyle w:val="ConsPlusNormal"/>
        <w:spacing w:before="220"/>
        <w:ind w:firstLine="540"/>
        <w:jc w:val="both"/>
      </w:pPr>
      <w:r>
        <w:t>Внешняя обивка закрытого кузова колясок должна быть водонепроницаемой или иметь водонепроницаемый чехол.</w:t>
      </w:r>
    </w:p>
    <w:p w:rsidR="000C4A60" w:rsidRDefault="000C4A60">
      <w:pPr>
        <w:pStyle w:val="ConsPlusNormal"/>
        <w:spacing w:before="220"/>
        <w:ind w:firstLine="540"/>
        <w:jc w:val="both"/>
      </w:pPr>
      <w:r>
        <w:t>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rsidR="000C4A60" w:rsidRDefault="000C4A60">
      <w:pPr>
        <w:pStyle w:val="ConsPlusNormal"/>
        <w:spacing w:before="220"/>
        <w:ind w:firstLine="540"/>
        <w:jc w:val="both"/>
      </w:pPr>
      <w:r>
        <w:t>Текстильные материалы, применяемые в изготовлении колясок, должны соответствовать требованиям химической безопасности согласно приложению 10, химические и полимерные материалы - требованиям химической безопасности согласно приложению 15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rsidR="000C4A60" w:rsidRDefault="000C4A60">
      <w:pPr>
        <w:pStyle w:val="ConsPlusNormal"/>
        <w:spacing w:before="220"/>
        <w:ind w:firstLine="540"/>
        <w:jc w:val="both"/>
      </w:pPr>
      <w:r>
        <w:t>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0C4A60" w:rsidRDefault="000C4A60">
      <w:pPr>
        <w:pStyle w:val="ConsPlusNormal"/>
        <w:spacing w:before="220"/>
        <w:ind w:firstLine="540"/>
        <w:jc w:val="both"/>
      </w:pPr>
      <w:r>
        <w:t>Конструкция колясок должна обеспечивать возможность установки световозвращающих и сигнальных элементов.</w:t>
      </w:r>
    </w:p>
    <w:p w:rsidR="000C4A60" w:rsidRDefault="000C4A60">
      <w:pPr>
        <w:pStyle w:val="ConsPlusNormal"/>
        <w:spacing w:before="220"/>
        <w:ind w:firstLine="540"/>
        <w:jc w:val="both"/>
      </w:pPr>
      <w:r>
        <w:t>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p w:rsidR="000C4A60" w:rsidRDefault="000C4A60">
      <w:pPr>
        <w:pStyle w:val="ConsPlusNormal"/>
        <w:spacing w:before="220"/>
        <w:ind w:firstLine="540"/>
        <w:jc w:val="both"/>
      </w:pPr>
      <w:r>
        <w:t>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rsidR="000C4A60" w:rsidRDefault="000C4A60">
      <w:pPr>
        <w:pStyle w:val="ConsPlusNormal"/>
        <w:spacing w:before="220"/>
        <w:ind w:firstLine="540"/>
        <w:jc w:val="both"/>
      </w:pPr>
      <w:r>
        <w:t>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rsidR="000C4A60" w:rsidRDefault="000C4A60">
      <w:pPr>
        <w:pStyle w:val="ConsPlusNormal"/>
        <w:spacing w:before="220"/>
        <w:ind w:firstLine="540"/>
        <w:jc w:val="both"/>
      </w:pPr>
      <w:r>
        <w:t>Тормозная система должна работать без заеданий.</w:t>
      </w:r>
    </w:p>
    <w:p w:rsidR="000C4A60" w:rsidRDefault="000C4A60">
      <w:pPr>
        <w:pStyle w:val="ConsPlusNormal"/>
        <w:spacing w:before="220"/>
        <w:ind w:firstLine="540"/>
        <w:jc w:val="both"/>
      </w:pPr>
      <w:r>
        <w:t>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rsidR="000C4A60" w:rsidRDefault="000C4A60">
      <w:pPr>
        <w:pStyle w:val="ConsPlusNormal"/>
        <w:spacing w:before="220"/>
        <w:ind w:firstLine="540"/>
        <w:jc w:val="both"/>
      </w:pPr>
      <w:r>
        <w:t>В велосипедах с ножным тормозом отношение силы, прикладываемой к педалям, к силе торможения не должно превышать отношения соответственно 2:1.</w:t>
      </w:r>
    </w:p>
    <w:p w:rsidR="000C4A60" w:rsidRDefault="000C4A60">
      <w:pPr>
        <w:pStyle w:val="ConsPlusNormal"/>
        <w:spacing w:before="220"/>
        <w:ind w:firstLine="540"/>
        <w:jc w:val="both"/>
      </w:pPr>
      <w:r>
        <w:t xml:space="preserve">Тормозная система должна срабатывать при испытании тормозной системы велосипедов </w:t>
      </w:r>
      <w:r>
        <w:lastRenderedPageBreak/>
        <w:t>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rsidR="000C4A60" w:rsidRDefault="000C4A60">
      <w:pPr>
        <w:pStyle w:val="ConsPlusNormal"/>
        <w:spacing w:before="220"/>
        <w:ind w:firstLine="540"/>
        <w:jc w:val="both"/>
      </w:pPr>
      <w:r>
        <w:t>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rsidR="000C4A60" w:rsidRDefault="000C4A60">
      <w:pPr>
        <w:pStyle w:val="ConsPlusNormal"/>
        <w:spacing w:before="220"/>
        <w:ind w:firstLine="540"/>
        <w:jc w:val="both"/>
      </w:pPr>
      <w:r>
        <w:t>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rsidR="000C4A60" w:rsidRDefault="000C4A60">
      <w:pPr>
        <w:pStyle w:val="ConsPlusNormal"/>
        <w:spacing w:before="220"/>
        <w:ind w:firstLine="540"/>
        <w:jc w:val="both"/>
      </w:pPr>
      <w:r>
        <w:t>При испытаниях на удар узла "рама - передняя вилка" в велосипедах для младших школьников остаточная деформация не должна превышать 40 мм при приложении усилия к узлу 130 Н и падающей массы не менее 13,5 кг, в велосипедах для подростков - 40 мм при приложении усилия к узлу 200 Н и падающей массы не менее 22,5 кг.</w:t>
      </w:r>
    </w:p>
    <w:p w:rsidR="000C4A60" w:rsidRDefault="000C4A60">
      <w:pPr>
        <w:pStyle w:val="ConsPlusNormal"/>
        <w:spacing w:before="220"/>
        <w:ind w:firstLine="540"/>
        <w:jc w:val="both"/>
      </w:pPr>
      <w:r>
        <w:t>При испытаниях узла рулевого управления на прочность в велосипедах для младших 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rsidR="000C4A60" w:rsidRDefault="000C4A60">
      <w:pPr>
        <w:pStyle w:val="ConsPlusNormal"/>
        <w:spacing w:before="220"/>
        <w:ind w:firstLine="540"/>
        <w:jc w:val="both"/>
      </w:pPr>
      <w:r>
        <w:t>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rsidR="000C4A60" w:rsidRDefault="000C4A60">
      <w:pPr>
        <w:pStyle w:val="ConsPlusNormal"/>
        <w:spacing w:before="220"/>
        <w:ind w:firstLine="540"/>
        <w:jc w:val="both"/>
      </w:pPr>
      <w:r>
        <w:t>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rsidR="000C4A60" w:rsidRDefault="000C4A60">
      <w:pPr>
        <w:pStyle w:val="ConsPlusNormal"/>
        <w:spacing w:before="220"/>
        <w:ind w:firstLine="540"/>
        <w:jc w:val="both"/>
      </w:pPr>
      <w:r>
        <w:t>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rsidR="000C4A60" w:rsidRDefault="000C4A60">
      <w:pPr>
        <w:pStyle w:val="ConsPlusNormal"/>
        <w:spacing w:before="220"/>
        <w:ind w:firstLine="540"/>
        <w:jc w:val="both"/>
      </w:pPr>
      <w:r>
        <w:t>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 у велосипедов для младших школьников и подростков - на 25°.</w:t>
      </w:r>
    </w:p>
    <w:p w:rsidR="000C4A60" w:rsidRDefault="000C4A60">
      <w:pPr>
        <w:pStyle w:val="ConsPlusNormal"/>
        <w:spacing w:before="220"/>
        <w:ind w:firstLine="540"/>
        <w:jc w:val="both"/>
      </w:pPr>
      <w:r>
        <w:t>Велосипеды для младших школьников и подростков должны иметь световозвращатели.</w:t>
      </w:r>
    </w:p>
    <w:p w:rsidR="000C4A60" w:rsidRDefault="000C4A60">
      <w:pPr>
        <w:pStyle w:val="ConsPlusNormal"/>
        <w:spacing w:before="220"/>
        <w:ind w:firstLine="540"/>
        <w:jc w:val="both"/>
      </w:pPr>
      <w:r>
        <w:t>Конструкция велосипеда должна обеспечивать возможность установки системы освещения, световозвращающих элементов сигнальных устройств.</w:t>
      </w:r>
    </w:p>
    <w:p w:rsidR="000C4A60" w:rsidRDefault="000C4A60">
      <w:pPr>
        <w:pStyle w:val="ConsPlusNormal"/>
        <w:spacing w:before="220"/>
        <w:ind w:firstLine="540"/>
        <w:jc w:val="both"/>
      </w:pPr>
      <w:r>
        <w:t>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rsidR="000C4A60" w:rsidRDefault="000C4A60">
      <w:pPr>
        <w:pStyle w:val="ConsPlusNormal"/>
        <w:spacing w:before="220"/>
        <w:ind w:firstLine="540"/>
        <w:jc w:val="both"/>
      </w:pPr>
      <w:r>
        <w:lastRenderedPageBreak/>
        <w:t>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rsidR="000C4A60" w:rsidRDefault="000C4A60">
      <w:pPr>
        <w:pStyle w:val="ConsPlusNormal"/>
        <w:spacing w:before="220"/>
        <w:ind w:firstLine="540"/>
        <w:jc w:val="both"/>
      </w:pPr>
      <w:r>
        <w:t>Текстильные материалы, применяемые в изготовлении велосипедов, должны соответствовать требованиям химической безопасности согласно приложению N 10, полимерные материалы - требованиям химической безопасности согласно приложению N 15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0C4A60" w:rsidRDefault="000C4A60">
      <w:pPr>
        <w:pStyle w:val="ConsPlusNormal"/>
        <w:ind w:firstLine="540"/>
        <w:jc w:val="both"/>
      </w:pPr>
    </w:p>
    <w:p w:rsidR="000C4A60" w:rsidRDefault="000C4A60">
      <w:pPr>
        <w:pStyle w:val="ConsPlusTitle"/>
        <w:jc w:val="center"/>
        <w:outlineLvl w:val="1"/>
      </w:pPr>
      <w:r>
        <w:t>Статья 8. Требования безопасности издательской (книжной</w:t>
      </w:r>
    </w:p>
    <w:p w:rsidR="000C4A60" w:rsidRDefault="000C4A60">
      <w:pPr>
        <w:pStyle w:val="ConsPlusTitle"/>
        <w:jc w:val="center"/>
      </w:pPr>
      <w:r>
        <w:t>и журнальной) продукции, школьно-письменных принадлежностей</w:t>
      </w:r>
    </w:p>
    <w:p w:rsidR="000C4A60" w:rsidRDefault="000C4A60">
      <w:pPr>
        <w:pStyle w:val="ConsPlusNormal"/>
        <w:ind w:firstLine="540"/>
        <w:jc w:val="both"/>
      </w:pPr>
    </w:p>
    <w:p w:rsidR="000C4A60" w:rsidRDefault="000C4A60">
      <w:pPr>
        <w:pStyle w:val="ConsPlusNormal"/>
        <w:ind w:firstLine="540"/>
        <w:jc w:val="both"/>
      </w:pPr>
      <w:r>
        <w:t>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0C4A60" w:rsidRDefault="000C4A60">
      <w:pPr>
        <w:pStyle w:val="ConsPlusNormal"/>
        <w:spacing w:before="220"/>
        <w:ind w:firstLine="540"/>
        <w:jc w:val="both"/>
      </w:pPr>
      <w:r>
        <w:t>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p w:rsidR="000C4A60" w:rsidRDefault="000C4A60">
      <w:pPr>
        <w:pStyle w:val="ConsPlusNormal"/>
        <w:spacing w:before="220"/>
        <w:ind w:firstLine="540"/>
        <w:jc w:val="both"/>
      </w:pPr>
      <w:r>
        <w:t>3. Издательская продукция независимо от вида и возраста пользователя должна соответствовать следующим требованиям:</w:t>
      </w:r>
    </w:p>
    <w:p w:rsidR="000C4A60" w:rsidRDefault="000C4A60">
      <w:pPr>
        <w:pStyle w:val="ConsPlusNormal"/>
        <w:spacing w:before="220"/>
        <w:ind w:firstLine="540"/>
        <w:jc w:val="both"/>
      </w:pPr>
      <w:r>
        <w:t>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rsidR="000C4A60" w:rsidRDefault="000C4A60">
      <w:pPr>
        <w:pStyle w:val="ConsPlusNormal"/>
        <w:spacing w:before="220"/>
        <w:ind w:firstLine="540"/>
        <w:jc w:val="both"/>
      </w:pPr>
      <w:r>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rsidR="000C4A60" w:rsidRDefault="000C4A60">
      <w:pPr>
        <w:pStyle w:val="ConsPlusNormal"/>
        <w:spacing w:before="220"/>
        <w:ind w:firstLine="540"/>
        <w:jc w:val="both"/>
      </w:pPr>
      <w:r>
        <w:t>в издательской продукции не допускается применение узкого начертания шрифта;</w:t>
      </w:r>
    </w:p>
    <w:p w:rsidR="000C4A60" w:rsidRDefault="000C4A60">
      <w:pPr>
        <w:pStyle w:val="ConsPlusNormal"/>
        <w:spacing w:before="220"/>
        <w:ind w:firstLine="540"/>
        <w:jc w:val="both"/>
      </w:pPr>
      <w:r>
        <w:t>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rsidR="000C4A60" w:rsidRDefault="000C4A60">
      <w:pPr>
        <w:pStyle w:val="ConsPlusNormal"/>
        <w:spacing w:before="220"/>
        <w:ind w:firstLine="540"/>
        <w:jc w:val="both"/>
      </w:pPr>
      <w:r>
        <w:t>корешковые поля на развороте текстовых страниц издания должны быть не менее 26 мм;</w:t>
      </w:r>
    </w:p>
    <w:p w:rsidR="000C4A60" w:rsidRDefault="000C4A60">
      <w:pPr>
        <w:pStyle w:val="ConsPlusNormal"/>
        <w:spacing w:before="220"/>
        <w:ind w:firstLine="540"/>
        <w:jc w:val="both"/>
      </w:pPr>
      <w:r>
        <w:t>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rsidR="000C4A60" w:rsidRDefault="000C4A60">
      <w:pPr>
        <w:pStyle w:val="ConsPlusNormal"/>
        <w:spacing w:before="220"/>
        <w:ind w:firstLine="540"/>
        <w:jc w:val="both"/>
      </w:pPr>
      <w:r>
        <w:t>не допускается печать текста с нечеткими штрихами знаков;</w:t>
      </w:r>
    </w:p>
    <w:p w:rsidR="000C4A60" w:rsidRDefault="000C4A60">
      <w:pPr>
        <w:pStyle w:val="ConsPlusNormal"/>
        <w:spacing w:before="220"/>
        <w:ind w:firstLine="540"/>
        <w:jc w:val="both"/>
      </w:pPr>
      <w:r>
        <w:t>пробел между словами в издательской продукции для дошкольного и младшего школьного возраста должен быть равен кеглю шрифта.</w:t>
      </w:r>
    </w:p>
    <w:p w:rsidR="000C4A60" w:rsidRDefault="000C4A60">
      <w:pPr>
        <w:pStyle w:val="ConsPlusNormal"/>
        <w:spacing w:before="220"/>
        <w:ind w:firstLine="540"/>
        <w:jc w:val="both"/>
      </w:pPr>
      <w:r>
        <w:t>4. В раскрасках для детей дошкольного возраста минимальный линейный размер элементов рисунка должен быть не менее 5 мм. Не допускается непропечатка линий рисунка.</w:t>
      </w:r>
    </w:p>
    <w:p w:rsidR="000C4A60" w:rsidRDefault="000C4A60">
      <w:pPr>
        <w:pStyle w:val="ConsPlusNormal"/>
        <w:spacing w:before="220"/>
        <w:ind w:firstLine="540"/>
        <w:jc w:val="both"/>
      </w:pPr>
      <w:r>
        <w:t>Для изготовления раскрасок должна использоваться бумага рисовальная офсетная писчая и другие виды бумаги с массой площади 1 м</w:t>
      </w:r>
      <w:r>
        <w:rPr>
          <w:vertAlign w:val="superscript"/>
        </w:rPr>
        <w:t>2</w:t>
      </w:r>
      <w:r>
        <w:t xml:space="preserve"> от 100 +/- 5 г до 160 +/- 7.</w:t>
      </w:r>
    </w:p>
    <w:p w:rsidR="000C4A60" w:rsidRDefault="000C4A60">
      <w:pPr>
        <w:pStyle w:val="ConsPlusNormal"/>
        <w:spacing w:before="220"/>
        <w:ind w:firstLine="540"/>
        <w:jc w:val="both"/>
      </w:pPr>
      <w:r>
        <w:lastRenderedPageBreak/>
        <w:t>Для рисования графитным карандашом допускается использование бумаги с массой площади 1 м</w:t>
      </w:r>
      <w:r>
        <w:rPr>
          <w:vertAlign w:val="superscript"/>
        </w:rPr>
        <w:t>2</w:t>
      </w:r>
      <w:r>
        <w:t xml:space="preserve"> не менее 60 +/- 3 г. При использовании данной бумаги рисунок, предназначенный для раскрашивания, должен находиться на одной стороне листа.</w:t>
      </w:r>
    </w:p>
    <w:p w:rsidR="000C4A60" w:rsidRDefault="000C4A60">
      <w:pPr>
        <w:pStyle w:val="ConsPlusNormal"/>
        <w:spacing w:before="220"/>
        <w:ind w:firstLine="540"/>
        <w:jc w:val="both"/>
      </w:pPr>
      <w:r>
        <w:t>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p w:rsidR="000C4A60" w:rsidRDefault="000C4A60">
      <w:pPr>
        <w:pStyle w:val="ConsPlusNormal"/>
        <w:spacing w:before="220"/>
        <w:ind w:firstLine="540"/>
        <w:jc w:val="both"/>
      </w:pPr>
      <w:r>
        <w:t>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p w:rsidR="000C4A60" w:rsidRDefault="000C4A60">
      <w:pPr>
        <w:pStyle w:val="ConsPlusNormal"/>
        <w:spacing w:before="220"/>
        <w:ind w:firstLine="540"/>
        <w:jc w:val="both"/>
      </w:pPr>
      <w:r>
        <w:t>7. Шрифтовое оформление текста в изданиях книжных и журнальных для детей дошкольного возраста (3 - 6 лет), младшего школьного возраста (7 - 10 лет), среднего школьного возраста (11 - 14 лет), старшего школьного возраста (15 - 18 лет) должно соответствовать требованиям согласно приложениям соответственно 16 - 19.</w:t>
      </w:r>
    </w:p>
    <w:p w:rsidR="000C4A60" w:rsidRDefault="000C4A60">
      <w:pPr>
        <w:pStyle w:val="ConsPlusNormal"/>
        <w:spacing w:before="220"/>
        <w:ind w:firstLine="540"/>
        <w:jc w:val="both"/>
      </w:pPr>
      <w:r>
        <w:t>8. Шрифтовое оформление текста при 2- и 3-колонном наборе в изданиях книжных и журнальных должно соответствовать требованиям согласно приложению 20.</w:t>
      </w:r>
    </w:p>
    <w:p w:rsidR="000C4A60" w:rsidRDefault="000C4A60">
      <w:pPr>
        <w:pStyle w:val="ConsPlusNormal"/>
        <w:spacing w:before="220"/>
        <w:ind w:firstLine="540"/>
        <w:jc w:val="both"/>
      </w:pPr>
      <w:r>
        <w:t>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приложению 21.</w:t>
      </w:r>
    </w:p>
    <w:p w:rsidR="000C4A60" w:rsidRDefault="000C4A60">
      <w:pPr>
        <w:pStyle w:val="ConsPlusNormal"/>
        <w:spacing w:before="220"/>
        <w:ind w:firstLine="540"/>
        <w:jc w:val="both"/>
      </w:pPr>
      <w:r>
        <w:t>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16 - 21 к настоящему техническому регламенту.</w:t>
      </w:r>
    </w:p>
    <w:p w:rsidR="000C4A60" w:rsidRDefault="000C4A60">
      <w:pPr>
        <w:pStyle w:val="ConsPlusNormal"/>
        <w:spacing w:before="220"/>
        <w:ind w:firstLine="540"/>
        <w:jc w:val="both"/>
      </w:pPr>
      <w:r>
        <w:t>11. Параметры шрифтового оформления издательской продукции даются в типометрической системе Дидо (1 пункт равен 0,376 мм).</w:t>
      </w:r>
    </w:p>
    <w:p w:rsidR="000C4A60" w:rsidRDefault="000C4A60">
      <w:pPr>
        <w:pStyle w:val="ConsPlusNormal"/>
        <w:spacing w:before="220"/>
        <w:ind w:firstLine="540"/>
        <w:jc w:val="both"/>
      </w:pPr>
      <w:r>
        <w:t>12. Издательская продукция должна соответствовать требованиям химической безопасности и не должна выделять вредные вещества:</w:t>
      </w:r>
    </w:p>
    <w:p w:rsidR="000C4A60" w:rsidRDefault="000C4A60">
      <w:pPr>
        <w:pStyle w:val="ConsPlusNormal"/>
        <w:spacing w:before="220"/>
        <w:ind w:firstLine="540"/>
        <w:jc w:val="both"/>
      </w:pPr>
      <w:r>
        <w:t>для детей до трех лет включительно в модельную среду (дистиллированная вода) в количестве, превышающем:</w:t>
      </w:r>
    </w:p>
    <w:p w:rsidR="000C4A60" w:rsidRDefault="000C4A60">
      <w:pPr>
        <w:pStyle w:val="ConsPlusNormal"/>
        <w:spacing w:before="220"/>
        <w:ind w:firstLine="540"/>
        <w:jc w:val="both"/>
      </w:pPr>
      <w:r>
        <w:t>фенол - 0,05 мг/дм</w:t>
      </w:r>
      <w:r>
        <w:rPr>
          <w:vertAlign w:val="superscript"/>
        </w:rPr>
        <w:t>3</w:t>
      </w:r>
      <w:r>
        <w:t xml:space="preserve"> или сумма общих фенолов - 0,1 мг/дм</w:t>
      </w:r>
      <w:r>
        <w:rPr>
          <w:vertAlign w:val="superscript"/>
        </w:rPr>
        <w:t>3</w:t>
      </w:r>
      <w:r>
        <w:t>;</w:t>
      </w:r>
    </w:p>
    <w:p w:rsidR="000C4A60" w:rsidRDefault="000C4A60">
      <w:pPr>
        <w:pStyle w:val="ConsPlusNormal"/>
        <w:spacing w:before="220"/>
        <w:ind w:firstLine="540"/>
        <w:jc w:val="both"/>
      </w:pPr>
      <w:r>
        <w:t>формальдегид - 0,1 мг/дм</w:t>
      </w:r>
      <w:r>
        <w:rPr>
          <w:vertAlign w:val="superscript"/>
        </w:rPr>
        <w:t>3</w:t>
      </w:r>
      <w:r>
        <w:t>;</w:t>
      </w:r>
    </w:p>
    <w:p w:rsidR="000C4A60" w:rsidRDefault="000C4A60">
      <w:pPr>
        <w:pStyle w:val="ConsPlusNormal"/>
        <w:spacing w:before="220"/>
        <w:ind w:firstLine="540"/>
        <w:jc w:val="both"/>
      </w:pPr>
      <w:r>
        <w:t>свинец - 90 мг/кг;</w:t>
      </w:r>
    </w:p>
    <w:p w:rsidR="000C4A60" w:rsidRDefault="000C4A60">
      <w:pPr>
        <w:pStyle w:val="ConsPlusNormal"/>
        <w:spacing w:before="220"/>
        <w:ind w:firstLine="540"/>
        <w:jc w:val="both"/>
      </w:pPr>
      <w:r>
        <w:t>цинк - 1,0 мг/дм</w:t>
      </w:r>
      <w:r>
        <w:rPr>
          <w:vertAlign w:val="superscript"/>
        </w:rPr>
        <w:t>3</w:t>
      </w:r>
      <w:r>
        <w:t>;</w:t>
      </w:r>
    </w:p>
    <w:p w:rsidR="000C4A60" w:rsidRDefault="000C4A60">
      <w:pPr>
        <w:pStyle w:val="ConsPlusNormal"/>
        <w:spacing w:before="220"/>
        <w:ind w:firstLine="540"/>
        <w:jc w:val="both"/>
      </w:pPr>
      <w:r>
        <w:t>мышьяк - 25 мг/кг;</w:t>
      </w:r>
    </w:p>
    <w:p w:rsidR="000C4A60" w:rsidRDefault="000C4A60">
      <w:pPr>
        <w:pStyle w:val="ConsPlusNormal"/>
        <w:spacing w:before="220"/>
        <w:ind w:firstLine="540"/>
        <w:jc w:val="both"/>
      </w:pPr>
      <w:r>
        <w:t>хром (III) и (VI) - 60 мг/кг;</w:t>
      </w:r>
    </w:p>
    <w:p w:rsidR="000C4A60" w:rsidRDefault="000C4A60">
      <w:pPr>
        <w:pStyle w:val="ConsPlusNormal"/>
        <w:spacing w:before="220"/>
        <w:ind w:firstLine="540"/>
        <w:jc w:val="both"/>
      </w:pPr>
      <w:r>
        <w:t>для детей старше трех лет в воздушную среду в количестве, превышающем:</w:t>
      </w:r>
    </w:p>
    <w:p w:rsidR="000C4A60" w:rsidRDefault="000C4A60">
      <w:pPr>
        <w:pStyle w:val="ConsPlusNormal"/>
        <w:spacing w:before="220"/>
        <w:ind w:firstLine="540"/>
        <w:jc w:val="both"/>
      </w:pPr>
      <w:r>
        <w:t>фенол - 0,003 мг/м</w:t>
      </w:r>
      <w:r>
        <w:rPr>
          <w:vertAlign w:val="superscript"/>
        </w:rPr>
        <w:t>3</w:t>
      </w:r>
      <w:r>
        <w:t>;</w:t>
      </w:r>
    </w:p>
    <w:p w:rsidR="000C4A60" w:rsidRDefault="000C4A60">
      <w:pPr>
        <w:pStyle w:val="ConsPlusNormal"/>
        <w:spacing w:before="220"/>
        <w:ind w:firstLine="540"/>
        <w:jc w:val="both"/>
      </w:pPr>
      <w:r>
        <w:t>формальдегид - 0,003 мг/м</w:t>
      </w:r>
      <w:r>
        <w:rPr>
          <w:vertAlign w:val="superscript"/>
        </w:rPr>
        <w:t>3</w:t>
      </w:r>
      <w:r>
        <w:t>.</w:t>
      </w:r>
    </w:p>
    <w:p w:rsidR="000C4A60" w:rsidRDefault="000C4A60">
      <w:pPr>
        <w:pStyle w:val="ConsPlusNormal"/>
        <w:spacing w:before="220"/>
        <w:ind w:firstLine="540"/>
        <w:jc w:val="both"/>
      </w:pPr>
      <w:r>
        <w:t>13. Школьно-письменные принадлежности по показателям химической безопасности должны соответствовать требованиям согласно приложению 22.</w:t>
      </w:r>
    </w:p>
    <w:p w:rsidR="000C4A60" w:rsidRDefault="000C4A60">
      <w:pPr>
        <w:pStyle w:val="ConsPlusNormal"/>
        <w:spacing w:before="220"/>
        <w:ind w:firstLine="540"/>
        <w:jc w:val="both"/>
      </w:pPr>
      <w:r>
        <w:lastRenderedPageBreak/>
        <w:t>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 м</w:t>
      </w:r>
      <w:r>
        <w:rPr>
          <w:vertAlign w:val="superscript"/>
        </w:rPr>
        <w:t>2</w:t>
      </w:r>
      <w:r>
        <w:t xml:space="preserve"> не менее 60,0 +/- 3,0 г. Применение глянцевой бумаги не допускается. Толщина линий, образующих строки и клетки, должна быть 0,1 - 0,4 мм в зависимости от вида линовок.</w:t>
      </w:r>
    </w:p>
    <w:p w:rsidR="000C4A60" w:rsidRDefault="000C4A60">
      <w:pPr>
        <w:pStyle w:val="ConsPlusNormal"/>
        <w:spacing w:before="220"/>
        <w:ind w:firstLine="540"/>
        <w:jc w:val="both"/>
      </w:pPr>
      <w:r>
        <w:t>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Pr>
          <w:vertAlign w:val="superscript"/>
        </w:rPr>
        <w:t>2</w:t>
      </w:r>
      <w:r>
        <w:t xml:space="preserve"> от 100,0 +/- 5,0 г до 160,0 +/- 7,0 г; альбомов и папок для черчения - бумага чертежная, а также другие виды полиграфической бумаги с массой бумаги площадью 1 м</w:t>
      </w:r>
      <w:r>
        <w:rPr>
          <w:vertAlign w:val="superscript"/>
        </w:rPr>
        <w:t>2</w:t>
      </w:r>
      <w:r>
        <w:t xml:space="preserve"> от 160,0 +/- 7,0 г до 200,0 +/- 8,0 г.</w:t>
      </w:r>
    </w:p>
    <w:p w:rsidR="000C4A60" w:rsidRDefault="000C4A60">
      <w:pPr>
        <w:pStyle w:val="ConsPlusNormal"/>
        <w:ind w:firstLine="540"/>
        <w:jc w:val="both"/>
      </w:pPr>
    </w:p>
    <w:p w:rsidR="000C4A60" w:rsidRDefault="000C4A60">
      <w:pPr>
        <w:pStyle w:val="ConsPlusTitle"/>
        <w:jc w:val="center"/>
        <w:outlineLvl w:val="1"/>
      </w:pPr>
      <w:r>
        <w:t>Статья 9. Требования к маркировке продукции</w:t>
      </w:r>
    </w:p>
    <w:p w:rsidR="000C4A60" w:rsidRDefault="000C4A60">
      <w:pPr>
        <w:pStyle w:val="ConsPlusNormal"/>
        <w:ind w:firstLine="540"/>
        <w:jc w:val="both"/>
      </w:pPr>
    </w:p>
    <w:p w:rsidR="000C4A60" w:rsidRDefault="000C4A60">
      <w:pPr>
        <w:pStyle w:val="ConsPlusNormal"/>
        <w:ind w:firstLine="540"/>
        <w:jc w:val="both"/>
      </w:pPr>
      <w:r>
        <w:t>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0C4A60" w:rsidRDefault="000C4A60">
      <w:pPr>
        <w:pStyle w:val="ConsPlusNormal"/>
        <w:spacing w:before="220"/>
        <w:ind w:firstLine="540"/>
        <w:jc w:val="both"/>
      </w:pPr>
      <w:r>
        <w:t>2. Маркировка продукции должна содержать следующую информацию:</w:t>
      </w:r>
    </w:p>
    <w:p w:rsidR="000C4A60" w:rsidRDefault="000C4A60">
      <w:pPr>
        <w:pStyle w:val="ConsPlusNormal"/>
        <w:spacing w:before="220"/>
        <w:ind w:firstLine="540"/>
        <w:jc w:val="both"/>
      </w:pPr>
      <w:r>
        <w:t>наименование страны, где изготовлена продукция;</w:t>
      </w:r>
    </w:p>
    <w:p w:rsidR="000C4A60" w:rsidRDefault="000C4A60">
      <w:pPr>
        <w:pStyle w:val="ConsPlusNormal"/>
        <w:spacing w:before="220"/>
        <w:ind w:firstLine="540"/>
        <w:jc w:val="both"/>
      </w:pPr>
      <w:r>
        <w:t>наименование и местонахождение изготовителя (уполномоченного изготовителем лица), импортера, дистрибьютора;</w:t>
      </w:r>
    </w:p>
    <w:p w:rsidR="000C4A60" w:rsidRDefault="000C4A60">
      <w:pPr>
        <w:pStyle w:val="ConsPlusNormal"/>
        <w:spacing w:before="220"/>
        <w:ind w:firstLine="540"/>
        <w:jc w:val="both"/>
      </w:pPr>
      <w:r>
        <w:t>наименование изделия;</w:t>
      </w:r>
    </w:p>
    <w:p w:rsidR="000C4A60" w:rsidRDefault="000C4A60">
      <w:pPr>
        <w:pStyle w:val="ConsPlusNormal"/>
        <w:spacing w:before="220"/>
        <w:ind w:firstLine="540"/>
        <w:jc w:val="both"/>
      </w:pPr>
      <w:r>
        <w:t>вид (назначение) изделия (при необходимости);</w:t>
      </w:r>
    </w:p>
    <w:p w:rsidR="000C4A60" w:rsidRDefault="000C4A60">
      <w:pPr>
        <w:pStyle w:val="ConsPlusNormal"/>
        <w:spacing w:before="220"/>
        <w:ind w:firstLine="540"/>
        <w:jc w:val="both"/>
      </w:pPr>
      <w:r>
        <w:t>дата изготовления (месяц, год) (кроме зубных щеток);</w:t>
      </w:r>
    </w:p>
    <w:p w:rsidR="000C4A60" w:rsidRDefault="000C4A60">
      <w:pPr>
        <w:pStyle w:val="ConsPlusNormal"/>
        <w:spacing w:before="220"/>
        <w:ind w:firstLine="540"/>
        <w:jc w:val="both"/>
      </w:pPr>
      <w:r>
        <w:t>единый знак обращения на рынке;</w:t>
      </w:r>
    </w:p>
    <w:p w:rsidR="000C4A60" w:rsidRDefault="000C4A60">
      <w:pPr>
        <w:pStyle w:val="ConsPlusNormal"/>
        <w:spacing w:before="220"/>
        <w:ind w:firstLine="540"/>
        <w:jc w:val="both"/>
      </w:pPr>
      <w:r>
        <w:t>срок службы продукции (при необходимости);</w:t>
      </w:r>
    </w:p>
    <w:p w:rsidR="000C4A60" w:rsidRDefault="000C4A60">
      <w:pPr>
        <w:pStyle w:val="ConsPlusNormal"/>
        <w:spacing w:before="220"/>
        <w:ind w:firstLine="540"/>
        <w:jc w:val="both"/>
      </w:pPr>
      <w:r>
        <w:t>гарантийный срок службы (при необходимости);</w:t>
      </w:r>
    </w:p>
    <w:p w:rsidR="000C4A60" w:rsidRDefault="000C4A60">
      <w:pPr>
        <w:pStyle w:val="ConsPlusNormal"/>
        <w:spacing w:before="220"/>
        <w:ind w:firstLine="540"/>
        <w:jc w:val="both"/>
      </w:pPr>
      <w:r>
        <w:t>товарный знак (при наличии).</w:t>
      </w:r>
    </w:p>
    <w:p w:rsidR="000C4A60" w:rsidRDefault="000C4A60">
      <w:pPr>
        <w:pStyle w:val="ConsPlusNormal"/>
        <w:spacing w:before="220"/>
        <w:ind w:firstLine="540"/>
        <w:jc w:val="both"/>
      </w:pPr>
      <w:r>
        <w:t>3. Маркировка продукции должна быть нанесена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(государственных) языке (языках) государства - члена Евразийского экономического союза, на территории которого реализуется продукция.</w:t>
      </w:r>
    </w:p>
    <w:p w:rsidR="000C4A60" w:rsidRDefault="000C4A60">
      <w:pPr>
        <w:pStyle w:val="ConsPlusNormal"/>
        <w:spacing w:before="220"/>
        <w:ind w:firstLine="540"/>
        <w:jc w:val="both"/>
      </w:pPr>
      <w: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0C4A60" w:rsidRDefault="000C4A60">
      <w:pPr>
        <w:pStyle w:val="ConsPlusNormal"/>
        <w:spacing w:before="220"/>
        <w:ind w:firstLine="540"/>
        <w:jc w:val="both"/>
      </w:pPr>
      <w:r>
        <w:t>4. Не допускается использование указаний "экологически чистая", "ортопедическая" и других аналогичных указаний без соответствующего подтверждения.</w:t>
      </w:r>
    </w:p>
    <w:p w:rsidR="000C4A60" w:rsidRDefault="000C4A60">
      <w:pPr>
        <w:pStyle w:val="ConsPlusNormal"/>
        <w:spacing w:before="220"/>
        <w:ind w:firstLine="540"/>
        <w:jc w:val="both"/>
      </w:pPr>
      <w:r>
        <w:t>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p w:rsidR="000C4A60" w:rsidRDefault="000C4A60">
      <w:pPr>
        <w:pStyle w:val="ConsPlusNormal"/>
        <w:spacing w:before="220"/>
        <w:ind w:firstLine="540"/>
        <w:jc w:val="both"/>
      </w:pPr>
      <w:r>
        <w:t xml:space="preserve">6. Изделия санитарно-гигиенические разового использования для ухода за детьми должны </w:t>
      </w:r>
      <w:r>
        <w:lastRenderedPageBreak/>
        <w:t>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p w:rsidR="000C4A60" w:rsidRDefault="000C4A60">
      <w:pPr>
        <w:pStyle w:val="ConsPlusNormal"/>
        <w:spacing w:before="220"/>
        <w:ind w:firstLine="540"/>
        <w:jc w:val="both"/>
      </w:pPr>
      <w:r>
        <w:t>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p w:rsidR="000C4A60" w:rsidRDefault="000C4A60">
      <w:pPr>
        <w:pStyle w:val="ConsPlusNormal"/>
        <w:spacing w:before="220"/>
        <w:ind w:firstLine="540"/>
        <w:jc w:val="both"/>
      </w:pPr>
      <w:r>
        <w:t>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p w:rsidR="000C4A60" w:rsidRDefault="000C4A60">
      <w:pPr>
        <w:pStyle w:val="ConsPlusNormal"/>
        <w:spacing w:before="220"/>
        <w:ind w:firstLine="540"/>
        <w:jc w:val="both"/>
      </w:pPr>
      <w:r>
        <w:t>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p w:rsidR="000C4A60" w:rsidRDefault="000C4A60">
      <w:pPr>
        <w:pStyle w:val="ConsPlusNormal"/>
        <w:spacing w:before="220"/>
        <w:ind w:firstLine="540"/>
        <w:jc w:val="both"/>
      </w:pPr>
      <w:r>
        <w:t>вида и массовой доли (процентного содержания) натурального и химического сырья в 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(крашеный или некрашеный);</w:t>
      </w:r>
    </w:p>
    <w:p w:rsidR="000C4A60" w:rsidRDefault="000C4A60">
      <w:pPr>
        <w:pStyle w:val="ConsPlusNormal"/>
        <w:spacing w:before="220"/>
        <w:ind w:firstLine="540"/>
        <w:jc w:val="both"/>
      </w:pPr>
      <w:r>
        <w:t>размера изделия в соответствии с типовой размерной шкалой или требованиями нормативного документа на конкретный вид продукции;</w:t>
      </w:r>
    </w:p>
    <w:p w:rsidR="000C4A60" w:rsidRDefault="000C4A60">
      <w:pPr>
        <w:pStyle w:val="ConsPlusNormal"/>
        <w:spacing w:before="220"/>
        <w:ind w:firstLine="540"/>
        <w:jc w:val="both"/>
      </w:pPr>
      <w:r>
        <w:t>символов по уходу за изделием и (или) инструкции по особенностям ухода за изделием в процессе эксплуатации (при необходимости).</w:t>
      </w:r>
    </w:p>
    <w:p w:rsidR="000C4A60" w:rsidRDefault="000C4A60">
      <w:pPr>
        <w:pStyle w:val="ConsPlusNormal"/>
        <w:spacing w:before="220"/>
        <w:ind w:firstLine="540"/>
        <w:jc w:val="both"/>
      </w:pPr>
      <w:r>
        <w:t>Изделия для новорожденных и бельевые изделия для детей до 1 года необходимо сопровождать информацией "Предварительная стирка обязательна".</w:t>
      </w:r>
    </w:p>
    <w:p w:rsidR="000C4A60" w:rsidRDefault="000C4A60">
      <w:pPr>
        <w:pStyle w:val="ConsPlusNormal"/>
        <w:spacing w:before="220"/>
        <w:ind w:firstLine="540"/>
        <w:jc w:val="both"/>
      </w:pPr>
      <w:r>
        <w:t>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p w:rsidR="000C4A60" w:rsidRDefault="000C4A60">
      <w:pPr>
        <w:pStyle w:val="ConsPlusNormal"/>
        <w:spacing w:before="220"/>
        <w:ind w:firstLine="540"/>
        <w:jc w:val="both"/>
      </w:pPr>
      <w:r>
        <w:t>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p w:rsidR="000C4A60" w:rsidRDefault="000C4A60">
      <w:pPr>
        <w:pStyle w:val="ConsPlusNormal"/>
        <w:spacing w:before="220"/>
        <w:ind w:firstLine="540"/>
        <w:jc w:val="both"/>
      </w:pPr>
      <w:r>
        <w:t>Маркировка ранцев ученических, сумок, портфелей и рюкзаков должна содержать информацию о возрасте пользователя.</w:t>
      </w:r>
    </w:p>
    <w:p w:rsidR="000C4A60" w:rsidRDefault="000C4A60">
      <w:pPr>
        <w:pStyle w:val="ConsPlusNormal"/>
        <w:spacing w:before="220"/>
        <w:ind w:firstLine="540"/>
        <w:jc w:val="both"/>
      </w:pPr>
      <w:r>
        <w:t>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p w:rsidR="000C4A60" w:rsidRDefault="000C4A60">
      <w:pPr>
        <w:pStyle w:val="ConsPlusNormal"/>
        <w:spacing w:before="220"/>
        <w:ind w:firstLine="540"/>
        <w:jc w:val="both"/>
      </w:pPr>
      <w:r>
        <w:t>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p w:rsidR="000C4A60" w:rsidRDefault="000C4A60">
      <w:pPr>
        <w:pStyle w:val="ConsPlusNormal"/>
        <w:spacing w:before="220"/>
        <w:ind w:firstLine="540"/>
        <w:jc w:val="both"/>
      </w:pPr>
      <w:r>
        <w:t>13. Маркировка зубных щеток с рабочей частью из синтетической щетины должна содержать информацию о степени жесткости щетины.</w:t>
      </w:r>
    </w:p>
    <w:p w:rsidR="000C4A60" w:rsidRDefault="000C4A60">
      <w:pPr>
        <w:pStyle w:val="ConsPlusNormal"/>
        <w:ind w:firstLine="540"/>
        <w:jc w:val="both"/>
      </w:pPr>
    </w:p>
    <w:p w:rsidR="000C4A60" w:rsidRDefault="000C4A60">
      <w:pPr>
        <w:pStyle w:val="ConsPlusTitle"/>
        <w:jc w:val="center"/>
        <w:outlineLvl w:val="1"/>
      </w:pPr>
      <w:bookmarkStart w:id="7" w:name="P376"/>
      <w:bookmarkEnd w:id="7"/>
      <w:r>
        <w:t>Статья 10. Обеспечение соответствия</w:t>
      </w:r>
    </w:p>
    <w:p w:rsidR="000C4A60" w:rsidRDefault="000C4A60">
      <w:pPr>
        <w:pStyle w:val="ConsPlusTitle"/>
        <w:jc w:val="center"/>
      </w:pPr>
      <w:r>
        <w:t>требованиям безопасности</w:t>
      </w:r>
    </w:p>
    <w:p w:rsidR="000C4A60" w:rsidRDefault="000C4A60">
      <w:pPr>
        <w:pStyle w:val="ConsPlusNormal"/>
        <w:ind w:firstLine="540"/>
        <w:jc w:val="both"/>
      </w:pPr>
    </w:p>
    <w:p w:rsidR="000C4A60" w:rsidRDefault="000C4A60">
      <w:pPr>
        <w:pStyle w:val="ConsPlusNormal"/>
        <w:ind w:firstLine="540"/>
        <w:jc w:val="both"/>
      </w:pPr>
      <w:r>
        <w:lastRenderedPageBreak/>
        <w:t>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p w:rsidR="000C4A60" w:rsidRDefault="000C4A60">
      <w:pPr>
        <w:pStyle w:val="ConsPlusNormal"/>
        <w:spacing w:before="220"/>
        <w:ind w:firstLine="540"/>
        <w:jc w:val="both"/>
      </w:pPr>
      <w:r>
        <w:t>Выполнение на добровольной основе требований названных документов в области стандартизации свидетельствует о презумпции соответствия требованиям безопасности настоящего технического регламента.</w:t>
      </w:r>
    </w:p>
    <w:p w:rsidR="000C4A60" w:rsidRDefault="000C4A60">
      <w:pPr>
        <w:pStyle w:val="ConsPlusNormal"/>
        <w:spacing w:before="220"/>
        <w:ind w:firstLine="540"/>
        <w:jc w:val="both"/>
      </w:pPr>
      <w:r>
        <w:t>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 - членов Таможенного союза.</w:t>
      </w:r>
    </w:p>
    <w:p w:rsidR="000C4A60" w:rsidRDefault="000C4A60">
      <w:pPr>
        <w:pStyle w:val="ConsPlusNormal"/>
        <w:ind w:firstLine="540"/>
        <w:jc w:val="both"/>
      </w:pPr>
    </w:p>
    <w:p w:rsidR="000C4A60" w:rsidRDefault="000C4A60">
      <w:pPr>
        <w:pStyle w:val="ConsPlusTitle"/>
        <w:jc w:val="center"/>
        <w:outlineLvl w:val="1"/>
      </w:pPr>
      <w:r>
        <w:t>Статья 11. Идентификация продукции</w:t>
      </w:r>
    </w:p>
    <w:p w:rsidR="000C4A60" w:rsidRDefault="000C4A60">
      <w:pPr>
        <w:pStyle w:val="ConsPlusNormal"/>
        <w:ind w:firstLine="540"/>
        <w:jc w:val="both"/>
      </w:pPr>
    </w:p>
    <w:p w:rsidR="000C4A60" w:rsidRDefault="000C4A60">
      <w:pPr>
        <w:pStyle w:val="ConsPlusNormal"/>
        <w:ind w:firstLine="540"/>
        <w:jc w:val="both"/>
      </w:pPr>
      <w:r>
        <w:t>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области применения настоящего технического регламента и установление соответствия продукции технической документации к ней, проводит:</w:t>
      </w:r>
    </w:p>
    <w:p w:rsidR="000C4A60" w:rsidRDefault="000C4A60">
      <w:pPr>
        <w:pStyle w:val="ConsPlusNormal"/>
        <w:spacing w:before="220"/>
        <w:ind w:firstLine="540"/>
        <w:jc w:val="both"/>
      </w:pPr>
      <w:r>
        <w:t>изготовитель (уполномоченное изготовителем лицо), импортер или дистрибьютор, заявляющий о соответствии продукции требованиям настоящего технического регламента и предоставляющий ее в обращение на территории государств - членов Таможенного союза;</w:t>
      </w:r>
    </w:p>
    <w:p w:rsidR="000C4A60" w:rsidRDefault="000C4A60">
      <w:pPr>
        <w:pStyle w:val="ConsPlusNormal"/>
        <w:spacing w:before="220"/>
        <w:ind w:firstLine="540"/>
        <w:jc w:val="both"/>
      </w:pPr>
      <w:r>
        <w:t>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p w:rsidR="000C4A60" w:rsidRDefault="000C4A60">
      <w:pPr>
        <w:pStyle w:val="ConsPlusNormal"/>
        <w:spacing w:before="220"/>
        <w:ind w:firstLine="540"/>
        <w:jc w:val="both"/>
      </w:pPr>
      <w:r>
        <w:t>2. Для идентификации продукции используются органолептический и инструментальный способы:</w:t>
      </w:r>
    </w:p>
    <w:p w:rsidR="000C4A60" w:rsidRDefault="000C4A60">
      <w:pPr>
        <w:pStyle w:val="ConsPlusNormal"/>
        <w:spacing w:before="220"/>
        <w:ind w:firstLine="540"/>
        <w:jc w:val="both"/>
      </w:pPr>
      <w:r>
        <w:t>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p w:rsidR="000C4A60" w:rsidRDefault="000C4A60">
      <w:pPr>
        <w:pStyle w:val="ConsPlusNormal"/>
        <w:spacing w:before="220"/>
        <w:ind w:firstLine="540"/>
        <w:jc w:val="both"/>
      </w:pPr>
      <w:r>
        <w:t>2.2. при инструментальном способе идентификации испытания продукции проводят в соответствии с утвержденным перечнем международных и региональных стандартов, а в случае их отсутствия - национальных (государственных) стандартов государств - 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0C4A60" w:rsidRDefault="000C4A60">
      <w:pPr>
        <w:pStyle w:val="ConsPlusNormal"/>
        <w:ind w:firstLine="540"/>
        <w:jc w:val="both"/>
      </w:pPr>
    </w:p>
    <w:p w:rsidR="000C4A60" w:rsidRDefault="000C4A60">
      <w:pPr>
        <w:pStyle w:val="ConsPlusTitle"/>
        <w:jc w:val="center"/>
        <w:outlineLvl w:val="1"/>
      </w:pPr>
      <w:r>
        <w:t>Статья 12. Оценка (подтверждение) соответствия</w:t>
      </w:r>
    </w:p>
    <w:p w:rsidR="000C4A60" w:rsidRDefault="000C4A60">
      <w:pPr>
        <w:pStyle w:val="ConsPlusNormal"/>
        <w:ind w:firstLine="540"/>
        <w:jc w:val="both"/>
      </w:pPr>
    </w:p>
    <w:p w:rsidR="000C4A60" w:rsidRDefault="000C4A60">
      <w:pPr>
        <w:pStyle w:val="ConsPlusNormal"/>
        <w:ind w:firstLine="540"/>
        <w:jc w:val="both"/>
      </w:pPr>
      <w:r>
        <w:t>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p w:rsidR="000C4A60" w:rsidRDefault="000C4A60">
      <w:pPr>
        <w:pStyle w:val="ConsPlusNormal"/>
        <w:spacing w:before="220"/>
        <w:ind w:firstLine="540"/>
        <w:jc w:val="both"/>
      </w:pPr>
      <w:r>
        <w:t xml:space="preserve">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w:t>
      </w:r>
      <w:r>
        <w:lastRenderedPageBreak/>
        <w:t>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p w:rsidR="000C4A60" w:rsidRDefault="000C4A60">
      <w:pPr>
        <w:pStyle w:val="ConsPlusNormal"/>
        <w:spacing w:before="220"/>
        <w:ind w:firstLine="540"/>
        <w:jc w:val="both"/>
      </w:pPr>
      <w:bookmarkStart w:id="8" w:name="P396"/>
      <w:bookmarkEnd w:id="8"/>
      <w:r>
        <w:t>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w:t>
      </w:r>
    </w:p>
    <w:p w:rsidR="000C4A60" w:rsidRDefault="000C4A60">
      <w:pPr>
        <w:pStyle w:val="ConsPlusNormal"/>
        <w:spacing w:before="220"/>
        <w:ind w:firstLine="540"/>
        <w:jc w:val="both"/>
      </w:pPr>
      <w:r>
        <w:t>соски молочные, соски-пустышки из латекса, резины или силиконовые;</w:t>
      </w:r>
    </w:p>
    <w:p w:rsidR="000C4A60" w:rsidRDefault="000C4A60">
      <w:pPr>
        <w:pStyle w:val="ConsPlusNormal"/>
        <w:spacing w:before="220"/>
        <w:ind w:firstLine="540"/>
        <w:jc w:val="both"/>
      </w:pPr>
      <w:r>
        <w:t>изделия санитарно-гигиенические разового использования (многослойные изделия, содержащие влагопоглощающие материалы (подгузники, трусы и пеленки), а также гигиенические ватные палочки (для носа и ушей) и другие аналогичные изделия для ухода за детьми);</w:t>
      </w:r>
    </w:p>
    <w:p w:rsidR="000C4A60" w:rsidRDefault="000C4A60">
      <w:pPr>
        <w:pStyle w:val="ConsPlusNormal"/>
        <w:spacing w:before="220"/>
        <w:ind w:firstLine="540"/>
        <w:jc w:val="both"/>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до 3 лет;</w:t>
      </w:r>
    </w:p>
    <w:p w:rsidR="000C4A60" w:rsidRDefault="000C4A60">
      <w:pPr>
        <w:pStyle w:val="ConsPlusNormal"/>
        <w:spacing w:before="220"/>
        <w:ind w:firstLine="540"/>
        <w:jc w:val="both"/>
      </w:pPr>
      <w:r>
        <w:t>щетки зубные, щетки зубные электрические с питанием от химических источников тока, массажеры для десен и другие аналогичные изделия;</w:t>
      </w:r>
    </w:p>
    <w:p w:rsidR="000C4A60" w:rsidRDefault="000C4A60">
      <w:pPr>
        <w:pStyle w:val="ConsPlusNormal"/>
        <w:spacing w:before="220"/>
        <w:ind w:firstLine="540"/>
        <w:jc w:val="both"/>
      </w:pPr>
      <w:r>
        <w:t>изделия 1-го слоя бельевые (нательные и купальные) трикотажные и из текстильных материалов для детей до 3 лет;</w:t>
      </w:r>
    </w:p>
    <w:p w:rsidR="000C4A60" w:rsidRDefault="000C4A60">
      <w:pPr>
        <w:pStyle w:val="ConsPlusNormal"/>
        <w:spacing w:before="220"/>
        <w:ind w:firstLine="540"/>
        <w:jc w:val="both"/>
      </w:pPr>
      <w:r>
        <w:t>изделия чулочно-носочные трикотажные 1-го слоя для детей до 3 лет;</w:t>
      </w:r>
    </w:p>
    <w:p w:rsidR="000C4A60" w:rsidRDefault="000C4A60">
      <w:pPr>
        <w:pStyle w:val="ConsPlusNormal"/>
        <w:spacing w:before="220"/>
        <w:ind w:firstLine="540"/>
        <w:jc w:val="both"/>
      </w:pPr>
      <w:r>
        <w:t>головные уборы (летние) 1-го слоя трикотажные и из текстильных материалов для детей до 3 лет.</w:t>
      </w:r>
    </w:p>
    <w:p w:rsidR="000C4A60" w:rsidRDefault="000C4A60">
      <w:pPr>
        <w:pStyle w:val="ConsPlusNormal"/>
        <w:spacing w:before="220"/>
        <w:ind w:firstLine="540"/>
        <w:jc w:val="both"/>
      </w:pPr>
      <w:r>
        <w:t>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rsidR="000C4A60" w:rsidRDefault="000C4A60">
      <w:pPr>
        <w:pStyle w:val="ConsPlusNormal"/>
        <w:spacing w:before="220"/>
        <w:ind w:firstLine="540"/>
        <w:jc w:val="both"/>
      </w:pPr>
      <w:r>
        <w:t>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 - членов Таможенного союза на их территории.</w:t>
      </w:r>
    </w:p>
    <w:p w:rsidR="000C4A60" w:rsidRDefault="000C4A60">
      <w:pPr>
        <w:pStyle w:val="ConsPlusNormal"/>
        <w:spacing w:before="220"/>
        <w:ind w:firstLine="540"/>
        <w:jc w:val="both"/>
      </w:pPr>
      <w:r>
        <w:t>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rsidR="000C4A60" w:rsidRDefault="000C4A60">
      <w:pPr>
        <w:pStyle w:val="ConsPlusNormal"/>
        <w:spacing w:before="220"/>
        <w:ind w:firstLine="540"/>
        <w:jc w:val="both"/>
      </w:pPr>
      <w:r>
        <w:t>Для выдачи свидетельства о государственной регистрации заявителем представляются следующие документы:</w:t>
      </w:r>
    </w:p>
    <w:p w:rsidR="000C4A60" w:rsidRDefault="000C4A60">
      <w:pPr>
        <w:pStyle w:val="ConsPlusNormal"/>
        <w:spacing w:before="220"/>
        <w:ind w:firstLine="540"/>
        <w:jc w:val="both"/>
      </w:pPr>
      <w:r>
        <w:t>- заявление;</w:t>
      </w:r>
    </w:p>
    <w:p w:rsidR="000C4A60" w:rsidRDefault="000C4A60">
      <w:pPr>
        <w:pStyle w:val="ConsPlusNormal"/>
        <w:spacing w:before="220"/>
        <w:ind w:firstLine="540"/>
        <w:jc w:val="both"/>
      </w:pPr>
      <w:r>
        <w:t xml:space="preserve">- копии документов, в соответствии с которыми изготавливается продукция (стандарты, 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w:t>
      </w:r>
      <w:r>
        <w:lastRenderedPageBreak/>
        <w:t>Таможенного союза;</w:t>
      </w:r>
    </w:p>
    <w:p w:rsidR="000C4A60" w:rsidRDefault="000C4A60">
      <w:pPr>
        <w:pStyle w:val="ConsPlusNormal"/>
        <w:spacing w:before="220"/>
        <w:ind w:firstLine="540"/>
        <w:jc w:val="both"/>
      </w:pPr>
      <w:r>
        <w:t>-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w:t>
      </w:r>
    </w:p>
    <w:p w:rsidR="000C4A60" w:rsidRDefault="000C4A60">
      <w:pPr>
        <w:pStyle w:val="ConsPlusNormal"/>
        <w:spacing w:before="220"/>
        <w:ind w:firstLine="540"/>
        <w:jc w:val="both"/>
      </w:pPr>
      <w:r>
        <w:t>- копии этикеток (упаковки) или их макеты на подконтрольную продукцию, заверенные заявителем;</w:t>
      </w:r>
    </w:p>
    <w:p w:rsidR="000C4A60" w:rsidRDefault="000C4A60">
      <w:pPr>
        <w:pStyle w:val="ConsPlusNormal"/>
        <w:spacing w:before="220"/>
        <w:ind w:firstLine="540"/>
        <w:jc w:val="both"/>
      </w:pPr>
      <w:r>
        <w:t>- акт отбора образцов (проб) - для продукции, изготавливаемой на территории Таможенного союза;</w:t>
      </w:r>
    </w:p>
    <w:p w:rsidR="000C4A60" w:rsidRDefault="000C4A60">
      <w:pPr>
        <w:pStyle w:val="ConsPlusNormal"/>
        <w:spacing w:before="220"/>
        <w:ind w:firstLine="540"/>
        <w:jc w:val="both"/>
      </w:pPr>
      <w:r>
        <w:t>-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законодательством Стороны, в которой проводится государственная регистрация, - предоставляется один из перечисленных документов;</w:t>
      </w:r>
    </w:p>
    <w:p w:rsidR="000C4A60" w:rsidRDefault="000C4A60">
      <w:pPr>
        <w:pStyle w:val="ConsPlusNormal"/>
        <w:spacing w:before="220"/>
        <w:ind w:firstLine="540"/>
        <w:jc w:val="both"/>
      </w:pPr>
      <w:r>
        <w:t>- протоколы испытаний испытательных лабораторий (центров),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w:t>
      </w:r>
    </w:p>
    <w:p w:rsidR="000C4A60" w:rsidRDefault="000C4A60">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w:t>
      </w:r>
    </w:p>
    <w:p w:rsidR="000C4A60" w:rsidRDefault="000C4A60">
      <w:pPr>
        <w:pStyle w:val="ConsPlusNormal"/>
        <w:spacing w:before="220"/>
        <w:ind w:firstLine="540"/>
        <w:jc w:val="both"/>
      </w:pPr>
      <w:r>
        <w:t>- копии документов, подтверждающих ввоз образцов подконтрольной продукции на территорию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Таможенного союза.</w:t>
      </w:r>
    </w:p>
    <w:p w:rsidR="000C4A60" w:rsidRDefault="000C4A60">
      <w:pPr>
        <w:pStyle w:val="ConsPlusNormal"/>
        <w:spacing w:before="220"/>
        <w:ind w:firstLine="540"/>
        <w:jc w:val="both"/>
      </w:pPr>
      <w:r>
        <w:t>Переводы документов изготовителя с иностранного языка на государственный язык государства - члена Таможенного союза должны быть заверены в соответствии с законодательством Стороны, в которой проводится государственная регистрация.</w:t>
      </w:r>
    </w:p>
    <w:p w:rsidR="000C4A60" w:rsidRDefault="000C4A60">
      <w:pPr>
        <w:pStyle w:val="ConsPlusNormal"/>
        <w:spacing w:before="220"/>
        <w:ind w:firstLine="540"/>
        <w:jc w:val="both"/>
      </w:pPr>
      <w:r>
        <w:t>Ответственность за достоверность документов, представляемых для целей выдачи свидетельства о государственной регистрации, несет заявитель.</w:t>
      </w:r>
    </w:p>
    <w:p w:rsidR="000C4A60" w:rsidRDefault="000C4A60">
      <w:pPr>
        <w:pStyle w:val="ConsPlusNormal"/>
        <w:spacing w:before="220"/>
        <w:ind w:firstLine="540"/>
        <w:jc w:val="both"/>
      </w:pPr>
      <w:r>
        <w:t>В государственной регистрации может быть отказано в случаях, установленных законодательством Таможенного союза.</w:t>
      </w:r>
    </w:p>
    <w:p w:rsidR="000C4A60" w:rsidRDefault="000C4A60">
      <w:pPr>
        <w:pStyle w:val="ConsPlusNormal"/>
        <w:spacing w:before="220"/>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0C4A60" w:rsidRDefault="000C4A60">
      <w:pPr>
        <w:pStyle w:val="ConsPlusNormal"/>
        <w:spacing w:before="220"/>
        <w:ind w:firstLine="540"/>
        <w:jc w:val="both"/>
      </w:pPr>
      <w:r>
        <w:t>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подтверждающих соответствие продукции требованиям настоящего технического регламента, включая протоколы испытаний, проведенных для целей государственной регистрации.</w:t>
      </w:r>
    </w:p>
    <w:p w:rsidR="000C4A60" w:rsidRDefault="000C4A60">
      <w:pPr>
        <w:pStyle w:val="ConsPlusNormal"/>
        <w:spacing w:before="220"/>
        <w:ind w:firstLine="540"/>
        <w:jc w:val="both"/>
      </w:pPr>
      <w:r>
        <w:t>Применяемые схемы декларирования:</w:t>
      </w:r>
    </w:p>
    <w:p w:rsidR="000C4A60" w:rsidRDefault="000C4A60">
      <w:pPr>
        <w:pStyle w:val="ConsPlusNormal"/>
        <w:spacing w:before="220"/>
        <w:ind w:firstLine="540"/>
        <w:jc w:val="both"/>
      </w:pPr>
      <w:r>
        <w:t xml:space="preserve">схема 3д - испытания образцов проводят в аккредитованной испытательной лаборатории </w:t>
      </w:r>
      <w:r>
        <w:lastRenderedPageBreak/>
        <w:t>(центре), производственный контроль осуществляет изготовитель (для продукции, выпускаемой серийно). При декларировании соответствия по схеме 3д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rsidR="000C4A60" w:rsidRDefault="000C4A60">
      <w:pPr>
        <w:pStyle w:val="ConsPlusNormal"/>
        <w:spacing w:before="220"/>
        <w:ind w:firstLine="540"/>
        <w:jc w:val="both"/>
      </w:pPr>
      <w:r>
        <w:t>схема 4д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схеме 4д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 лет. Срок действия декларации на партию продукции - на срок, установленный заявителем, с учетом срока годности (хранения), но не более чем на 1 год.</w:t>
      </w:r>
    </w:p>
    <w:p w:rsidR="000C4A60" w:rsidRDefault="000C4A60">
      <w:pPr>
        <w:pStyle w:val="ConsPlusNormal"/>
        <w:spacing w:before="220"/>
        <w:ind w:firstLine="540"/>
        <w:jc w:val="both"/>
      </w:pPr>
      <w:r>
        <w:t>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p w:rsidR="000C4A60" w:rsidRDefault="000C4A60">
      <w:pPr>
        <w:pStyle w:val="ConsPlusNormal"/>
        <w:spacing w:before="220"/>
        <w:ind w:firstLine="540"/>
        <w:jc w:val="both"/>
      </w:pPr>
      <w:r>
        <w:t>- схема 1д или 2д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rsidR="000C4A60" w:rsidRDefault="000C4A60">
      <w:pPr>
        <w:pStyle w:val="ConsPlusNormal"/>
        <w:spacing w:before="220"/>
        <w:ind w:firstLine="540"/>
        <w:jc w:val="both"/>
      </w:pPr>
      <w:r>
        <w:t>кожгалантерейные изделия;</w:t>
      </w:r>
    </w:p>
    <w:p w:rsidR="000C4A60" w:rsidRDefault="000C4A60">
      <w:pPr>
        <w:pStyle w:val="ConsPlusNormal"/>
        <w:spacing w:before="220"/>
        <w:ind w:firstLine="540"/>
        <w:jc w:val="both"/>
      </w:pPr>
      <w:r>
        <w:t>школьно-письменные принадлежности;</w:t>
      </w:r>
    </w:p>
    <w:p w:rsidR="000C4A60" w:rsidRDefault="000C4A60">
      <w:pPr>
        <w:pStyle w:val="ConsPlusNormal"/>
        <w:spacing w:before="220"/>
        <w:ind w:firstLine="540"/>
        <w:jc w:val="both"/>
      </w:pPr>
      <w:r>
        <w:t>- схема 3д, 4д или 6д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rsidR="000C4A60" w:rsidRDefault="000C4A60">
      <w:pPr>
        <w:pStyle w:val="ConsPlusNormal"/>
        <w:spacing w:before="220"/>
        <w:ind w:firstLine="540"/>
        <w:jc w:val="both"/>
      </w:pPr>
      <w:r>
        <w:t>одежда и изделия 3-го слоя трикотажные, из текстильных материалов и кожи для детей старше 1 года и подростков;</w:t>
      </w:r>
    </w:p>
    <w:p w:rsidR="000C4A60" w:rsidRDefault="000C4A60">
      <w:pPr>
        <w:pStyle w:val="ConsPlusNormal"/>
        <w:spacing w:before="220"/>
        <w:ind w:firstLine="540"/>
        <w:jc w:val="both"/>
      </w:pPr>
      <w:r>
        <w:t>одежда, изделия и головные уборы из меха для детей старше 1 года и подростков;</w:t>
      </w:r>
    </w:p>
    <w:p w:rsidR="000C4A60" w:rsidRDefault="000C4A60">
      <w:pPr>
        <w:pStyle w:val="ConsPlusNormal"/>
        <w:spacing w:before="220"/>
        <w:ind w:firstLine="540"/>
        <w:jc w:val="both"/>
      </w:pPr>
      <w:r>
        <w:t>головные уборы 2-го слоя трикотажные, из текстильных материалов и кожи для детей старше 1 года и подростков;</w:t>
      </w:r>
    </w:p>
    <w:p w:rsidR="000C4A60" w:rsidRDefault="000C4A60">
      <w:pPr>
        <w:pStyle w:val="ConsPlusNormal"/>
        <w:spacing w:before="220"/>
        <w:ind w:firstLine="540"/>
        <w:jc w:val="both"/>
      </w:pPr>
      <w:r>
        <w:t>готовые штучные текстильные изделия;</w:t>
      </w:r>
    </w:p>
    <w:p w:rsidR="000C4A60" w:rsidRDefault="000C4A60">
      <w:pPr>
        <w:pStyle w:val="ConsPlusNormal"/>
        <w:spacing w:before="220"/>
        <w:ind w:firstLine="540"/>
        <w:jc w:val="both"/>
      </w:pPr>
      <w:r>
        <w:t>постельные принадлежности (одеяла, подушки, наматрасники, балдахины, валики, мягкие стенки и другие аналогичные изделия);</w:t>
      </w:r>
    </w:p>
    <w:p w:rsidR="000C4A60" w:rsidRDefault="000C4A60">
      <w:pPr>
        <w:pStyle w:val="ConsPlusNormal"/>
        <w:spacing w:before="220"/>
        <w:ind w:firstLine="540"/>
        <w:jc w:val="both"/>
      </w:pPr>
      <w:r>
        <w:t>обувь валяная грубошерстная;</w:t>
      </w:r>
    </w:p>
    <w:p w:rsidR="000C4A60" w:rsidRDefault="000C4A60">
      <w:pPr>
        <w:pStyle w:val="ConsPlusNormal"/>
        <w:spacing w:before="220"/>
        <w:ind w:firstLine="540"/>
        <w:jc w:val="both"/>
      </w:pPr>
      <w:r>
        <w:t>издательская книжная, журнальная продукция.</w:t>
      </w:r>
    </w:p>
    <w:p w:rsidR="000C4A60" w:rsidRDefault="000C4A60">
      <w:pPr>
        <w:pStyle w:val="ConsPlusNormal"/>
        <w:spacing w:before="220"/>
        <w:ind w:firstLine="540"/>
        <w:jc w:val="both"/>
      </w:pPr>
      <w:r>
        <w:t>При декларировании соответствия продукции требованиям настоящего технического регламента состав доказательных материалов должен включать:</w:t>
      </w:r>
    </w:p>
    <w:p w:rsidR="000C4A60" w:rsidRDefault="000C4A60">
      <w:pPr>
        <w:pStyle w:val="ConsPlusNormal"/>
        <w:spacing w:before="220"/>
        <w:ind w:firstLine="540"/>
        <w:jc w:val="both"/>
      </w:pPr>
      <w:r>
        <w:t xml:space="preserve">-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w:t>
      </w:r>
      <w:r>
        <w:lastRenderedPageBreak/>
        <w:t>предпринимателя;</w:t>
      </w:r>
    </w:p>
    <w:p w:rsidR="000C4A60" w:rsidRDefault="000C4A60">
      <w:pPr>
        <w:pStyle w:val="ConsPlusNormal"/>
        <w:spacing w:before="220"/>
        <w:ind w:firstLine="540"/>
        <w:jc w:val="both"/>
      </w:pPr>
      <w:r>
        <w:t>-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rsidR="000C4A60" w:rsidRDefault="000C4A60">
      <w:pPr>
        <w:pStyle w:val="ConsPlusNormal"/>
        <w:spacing w:before="220"/>
        <w:ind w:firstLine="540"/>
        <w:jc w:val="both"/>
      </w:pPr>
      <w:r>
        <w:t>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rsidR="000C4A60" w:rsidRDefault="000C4A60">
      <w:pPr>
        <w:pStyle w:val="ConsPlusNormal"/>
        <w:spacing w:before="220"/>
        <w:ind w:firstLine="540"/>
        <w:jc w:val="both"/>
      </w:pPr>
      <w:r>
        <w:t>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rsidR="000C4A60" w:rsidRDefault="000C4A60">
      <w:pPr>
        <w:pStyle w:val="ConsPlusNormal"/>
        <w:spacing w:before="220"/>
        <w:ind w:firstLine="540"/>
        <w:jc w:val="both"/>
      </w:pPr>
      <w:r>
        <w:t>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 в остальных случаях - не ранее чем за 1 год до даты принятия декларации.</w:t>
      </w:r>
    </w:p>
    <w:p w:rsidR="000C4A60" w:rsidRDefault="000C4A60">
      <w:pPr>
        <w:pStyle w:val="ConsPlusNormal"/>
        <w:spacing w:before="220"/>
        <w:ind w:firstLine="540"/>
        <w:jc w:val="both"/>
      </w:pPr>
      <w:r>
        <w:t>Протокол испытаний типовых образцов продукции должен содержать:</w:t>
      </w:r>
    </w:p>
    <w:p w:rsidR="000C4A60" w:rsidRDefault="000C4A60">
      <w:pPr>
        <w:pStyle w:val="ConsPlusNormal"/>
        <w:spacing w:before="220"/>
        <w:ind w:firstLine="540"/>
        <w:jc w:val="both"/>
      </w:pPr>
      <w:r>
        <w:t>- дату оформления протокола и номер в соответствии с системой, принятой в испытательной лаборатории;</w:t>
      </w:r>
    </w:p>
    <w:p w:rsidR="000C4A60" w:rsidRDefault="000C4A60">
      <w:pPr>
        <w:pStyle w:val="ConsPlusNormal"/>
        <w:spacing w:before="220"/>
        <w:ind w:firstLine="540"/>
        <w:jc w:val="both"/>
      </w:pPr>
      <w:r>
        <w:t>-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w:t>
      </w:r>
    </w:p>
    <w:p w:rsidR="000C4A60" w:rsidRDefault="000C4A60">
      <w:pPr>
        <w:pStyle w:val="ConsPlusNormal"/>
        <w:spacing w:before="220"/>
        <w:ind w:firstLine="540"/>
        <w:jc w:val="both"/>
      </w:pPr>
      <w:r>
        <w:t>- наименование продукции;</w:t>
      </w:r>
    </w:p>
    <w:p w:rsidR="000C4A60" w:rsidRDefault="000C4A60">
      <w:pPr>
        <w:pStyle w:val="ConsPlusNormal"/>
        <w:spacing w:before="220"/>
        <w:ind w:firstLine="540"/>
        <w:jc w:val="both"/>
      </w:pPr>
      <w:r>
        <w:t>- наименование и фактические значения проверяемых показателей свойств продукции;</w:t>
      </w:r>
    </w:p>
    <w:p w:rsidR="000C4A60" w:rsidRDefault="000C4A60">
      <w:pPr>
        <w:pStyle w:val="ConsPlusNormal"/>
        <w:spacing w:before="220"/>
        <w:ind w:firstLine="540"/>
        <w:jc w:val="both"/>
      </w:pPr>
      <w:r>
        <w:t>- номера и наименования нормативных документов на примененные методы испытаний.</w:t>
      </w:r>
    </w:p>
    <w:p w:rsidR="000C4A60" w:rsidRDefault="000C4A60">
      <w:pPr>
        <w:pStyle w:val="ConsPlusNormal"/>
        <w:spacing w:before="220"/>
        <w:ind w:firstLine="540"/>
        <w:jc w:val="both"/>
      </w:pPr>
      <w:r>
        <w:t>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третьей стороны, а декларирование соответствия продукции может быть заменено сертификацией.</w:t>
      </w:r>
    </w:p>
    <w:p w:rsidR="000C4A60" w:rsidRDefault="000C4A60">
      <w:pPr>
        <w:pStyle w:val="ConsPlusNormal"/>
        <w:spacing w:before="220"/>
        <w:ind w:firstLine="540"/>
        <w:jc w:val="both"/>
      </w:pPr>
      <w:r>
        <w:t>При декларировании соответствия по схемам 1д, 3д, 6д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rsidR="000C4A60" w:rsidRDefault="000C4A60">
      <w:pPr>
        <w:pStyle w:val="ConsPlusNormal"/>
        <w:spacing w:before="220"/>
        <w:ind w:firstLine="540"/>
        <w:jc w:val="both"/>
      </w:pPr>
      <w:r>
        <w:t>При декларировании соответствия по схемам 2д, 4д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p w:rsidR="000C4A60" w:rsidRDefault="000C4A60">
      <w:pPr>
        <w:pStyle w:val="ConsPlusNormal"/>
        <w:spacing w:before="220"/>
        <w:ind w:firstLine="540"/>
        <w:jc w:val="both"/>
      </w:pPr>
      <w:r>
        <w:t>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- 1с, 2с, 3с или 4с:</w:t>
      </w:r>
    </w:p>
    <w:p w:rsidR="000C4A60" w:rsidRDefault="000C4A60">
      <w:pPr>
        <w:pStyle w:val="ConsPlusNormal"/>
        <w:spacing w:before="220"/>
        <w:ind w:firstLine="540"/>
        <w:jc w:val="both"/>
      </w:pPr>
      <w: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w:t>
      </w:r>
    </w:p>
    <w:p w:rsidR="000C4A60" w:rsidRDefault="000C4A60">
      <w:pPr>
        <w:pStyle w:val="ConsPlusNormal"/>
        <w:spacing w:before="220"/>
        <w:ind w:firstLine="540"/>
        <w:jc w:val="both"/>
      </w:pPr>
      <w:r>
        <w:lastRenderedPageBreak/>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0C4A60" w:rsidRDefault="000C4A60">
      <w:pPr>
        <w:pStyle w:val="ConsPlusNormal"/>
        <w:spacing w:before="220"/>
        <w:ind w:firstLine="540"/>
        <w:jc w:val="both"/>
      </w:pPr>
      <w:r>
        <w:t>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rsidR="000C4A60" w:rsidRDefault="000C4A60">
      <w:pPr>
        <w:pStyle w:val="ConsPlusNormal"/>
        <w:spacing w:before="220"/>
        <w:ind w:firstLine="540"/>
        <w:jc w:val="both"/>
      </w:pPr>
      <w:r>
        <w:t>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пункте 2 настоящей статьи:</w:t>
      </w:r>
    </w:p>
    <w:p w:rsidR="000C4A60" w:rsidRDefault="000C4A60">
      <w:pPr>
        <w:pStyle w:val="ConsPlusNormal"/>
        <w:spacing w:before="220"/>
        <w:ind w:firstLine="540"/>
        <w:jc w:val="both"/>
      </w:pPr>
      <w:r>
        <w:t>изделия санитарно-гигиенические из резины формовые и неформовые для ухода за детьми;</w:t>
      </w:r>
    </w:p>
    <w:p w:rsidR="000C4A60" w:rsidRDefault="000C4A60">
      <w:pPr>
        <w:pStyle w:val="ConsPlusNormal"/>
        <w:spacing w:before="220"/>
        <w:ind w:firstLine="540"/>
        <w:jc w:val="both"/>
      </w:pPr>
      <w:r>
        <w:t>изделия санитарно-гигиенические и галантерейные из пластмасс и металла;</w:t>
      </w:r>
    </w:p>
    <w:p w:rsidR="000C4A60" w:rsidRDefault="000C4A60">
      <w:pPr>
        <w:pStyle w:val="ConsPlusNormal"/>
        <w:spacing w:before="220"/>
        <w:ind w:firstLine="540"/>
        <w:jc w:val="both"/>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старше 3 лет и подростков;</w:t>
      </w:r>
    </w:p>
    <w:p w:rsidR="000C4A60" w:rsidRDefault="000C4A60">
      <w:pPr>
        <w:pStyle w:val="ConsPlusNormal"/>
        <w:spacing w:before="220"/>
        <w:ind w:firstLine="540"/>
        <w:jc w:val="both"/>
      </w:pPr>
      <w:r>
        <w:t>белье постельное;</w:t>
      </w:r>
    </w:p>
    <w:p w:rsidR="000C4A60" w:rsidRDefault="000C4A60">
      <w:pPr>
        <w:pStyle w:val="ConsPlusNormal"/>
        <w:spacing w:before="220"/>
        <w:ind w:firstLine="540"/>
        <w:jc w:val="both"/>
      </w:pPr>
      <w:r>
        <w:t>изделия 1-го слоя бельевые (белье нательное, корсетные и купальные изделия) трикотажные и из текстильных материалов для детей старше 3 лет и подростков;</w:t>
      </w:r>
    </w:p>
    <w:p w:rsidR="000C4A60" w:rsidRDefault="000C4A60">
      <w:pPr>
        <w:pStyle w:val="ConsPlusNormal"/>
        <w:spacing w:before="220"/>
        <w:ind w:firstLine="540"/>
        <w:jc w:val="both"/>
      </w:pPr>
      <w:r>
        <w:t>изделия чулочно-носочные трикотажные 1-го слоя для детей старше 3 лет и подростков;</w:t>
      </w:r>
    </w:p>
    <w:p w:rsidR="000C4A60" w:rsidRDefault="000C4A60">
      <w:pPr>
        <w:pStyle w:val="ConsPlusNormal"/>
        <w:spacing w:before="220"/>
        <w:ind w:firstLine="540"/>
        <w:jc w:val="both"/>
      </w:pPr>
      <w:r>
        <w:t>изделия чулочно-носочные трикотажные 2-го слоя;</w:t>
      </w:r>
    </w:p>
    <w:p w:rsidR="000C4A60" w:rsidRDefault="000C4A60">
      <w:pPr>
        <w:pStyle w:val="ConsPlusNormal"/>
        <w:spacing w:before="220"/>
        <w:ind w:firstLine="540"/>
        <w:jc w:val="both"/>
      </w:pPr>
      <w:r>
        <w:t>головные уборы (летние) 1-го слоя трикотажные и из текстильных материалов для детей старше 3 лет и подростков;</w:t>
      </w:r>
    </w:p>
    <w:p w:rsidR="000C4A60" w:rsidRDefault="000C4A60">
      <w:pPr>
        <w:pStyle w:val="ConsPlusNormal"/>
        <w:spacing w:before="220"/>
        <w:ind w:firstLine="540"/>
        <w:jc w:val="both"/>
      </w:pPr>
      <w:r>
        <w:t>одежда и изделия 2-го слоя из текстильных материалов и кожи;</w:t>
      </w:r>
    </w:p>
    <w:p w:rsidR="000C4A60" w:rsidRDefault="000C4A60">
      <w:pPr>
        <w:pStyle w:val="ConsPlusNormal"/>
        <w:spacing w:before="220"/>
        <w:ind w:firstLine="540"/>
        <w:jc w:val="both"/>
      </w:pPr>
      <w:r>
        <w:t>изделия 2-го слоя трикотажные, шарфы трикотажные;</w:t>
      </w:r>
    </w:p>
    <w:p w:rsidR="000C4A60" w:rsidRDefault="000C4A60">
      <w:pPr>
        <w:pStyle w:val="ConsPlusNormal"/>
        <w:spacing w:before="220"/>
        <w:ind w:firstLine="540"/>
        <w:jc w:val="both"/>
      </w:pPr>
      <w:r>
        <w:t>головные уборы 2-го слоя трикотажные, из текстильных материалов и кожи для детей до 1-го года;</w:t>
      </w:r>
    </w:p>
    <w:p w:rsidR="000C4A60" w:rsidRDefault="000C4A60">
      <w:pPr>
        <w:pStyle w:val="ConsPlusNormal"/>
        <w:spacing w:before="220"/>
        <w:ind w:firstLine="540"/>
        <w:jc w:val="both"/>
      </w:pPr>
      <w:r>
        <w:t>одежда и изделия 3-го слоя трикотажные, из текстильных материалов и кожи для детей до 1-го года;</w:t>
      </w:r>
    </w:p>
    <w:p w:rsidR="000C4A60" w:rsidRDefault="000C4A60">
      <w:pPr>
        <w:pStyle w:val="ConsPlusNormal"/>
        <w:spacing w:before="220"/>
        <w:ind w:firstLine="540"/>
        <w:jc w:val="both"/>
      </w:pPr>
      <w:r>
        <w:t>одежда, изделия и головные уборы из меха для детей до 1-го года;</w:t>
      </w:r>
    </w:p>
    <w:p w:rsidR="000C4A60" w:rsidRDefault="000C4A60">
      <w:pPr>
        <w:pStyle w:val="ConsPlusNormal"/>
        <w:spacing w:before="220"/>
        <w:ind w:firstLine="540"/>
        <w:jc w:val="both"/>
      </w:pPr>
      <w:r>
        <w:t>обувь, кроме обуви валяной грубошерстной;</w:t>
      </w:r>
    </w:p>
    <w:p w:rsidR="000C4A60" w:rsidRDefault="000C4A60">
      <w:pPr>
        <w:pStyle w:val="ConsPlusNormal"/>
        <w:spacing w:before="220"/>
        <w:ind w:firstLine="540"/>
        <w:jc w:val="both"/>
      </w:pPr>
      <w:r>
        <w:t>коляски детские;</w:t>
      </w:r>
    </w:p>
    <w:p w:rsidR="000C4A60" w:rsidRDefault="000C4A60">
      <w:pPr>
        <w:pStyle w:val="ConsPlusNormal"/>
        <w:spacing w:before="220"/>
        <w:ind w:firstLine="540"/>
        <w:jc w:val="both"/>
      </w:pPr>
      <w:r>
        <w:t>велосипеды.</w:t>
      </w:r>
    </w:p>
    <w:p w:rsidR="000C4A60" w:rsidRDefault="000C4A60">
      <w:pPr>
        <w:pStyle w:val="ConsPlusNormal"/>
        <w:spacing w:before="220"/>
        <w:ind w:firstLine="540"/>
        <w:jc w:val="both"/>
      </w:pPr>
      <w:r>
        <w:t>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качестве юридического лица или индивидуального предпринимателя.</w:t>
      </w:r>
    </w:p>
    <w:p w:rsidR="000C4A60" w:rsidRDefault="000C4A60">
      <w:pPr>
        <w:pStyle w:val="ConsPlusNormal"/>
        <w:spacing w:before="220"/>
        <w:ind w:firstLine="540"/>
        <w:jc w:val="both"/>
      </w:pPr>
      <w:r>
        <w:lastRenderedPageBreak/>
        <w:t>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rsidR="000C4A60" w:rsidRDefault="000C4A60">
      <w:pPr>
        <w:pStyle w:val="ConsPlusNormal"/>
        <w:spacing w:before="220"/>
        <w:ind w:firstLine="540"/>
        <w:jc w:val="both"/>
      </w:pPr>
      <w:r>
        <w:t>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p w:rsidR="000C4A60" w:rsidRDefault="000C4A60">
      <w:pPr>
        <w:pStyle w:val="ConsPlusNormal"/>
        <w:spacing w:before="220"/>
        <w:ind w:firstLine="540"/>
        <w:jc w:val="both"/>
      </w:pPr>
      <w:r>
        <w:t>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w:t>
      </w:r>
    </w:p>
    <w:p w:rsidR="000C4A60" w:rsidRDefault="000C4A60">
      <w:pPr>
        <w:pStyle w:val="ConsPlusNormal"/>
        <w:spacing w:before="220"/>
        <w:ind w:firstLine="540"/>
        <w:jc w:val="both"/>
      </w:pPr>
      <w:r>
        <w:t>7. Аккредитованная испытательная лаборатория (центр) проводит испытания и оформляет протокол испытаний типовых образцов продукции.</w:t>
      </w:r>
    </w:p>
    <w:p w:rsidR="000C4A60" w:rsidRDefault="000C4A60">
      <w:pPr>
        <w:pStyle w:val="ConsPlusNormal"/>
        <w:spacing w:before="220"/>
        <w:ind w:firstLine="540"/>
        <w:jc w:val="both"/>
      </w:pPr>
      <w:r>
        <w:t>Протокол испытаний типовых образцов продукции должен содержать:</w:t>
      </w:r>
    </w:p>
    <w:p w:rsidR="000C4A60" w:rsidRDefault="000C4A60">
      <w:pPr>
        <w:pStyle w:val="ConsPlusNormal"/>
        <w:spacing w:before="220"/>
        <w:ind w:firstLine="540"/>
        <w:jc w:val="both"/>
      </w:pPr>
      <w:r>
        <w:t>- дату оформления протокола и номер в соответствии с системой, принятой в аккредитованной испытательной лаборатории;</w:t>
      </w:r>
    </w:p>
    <w:p w:rsidR="000C4A60" w:rsidRDefault="000C4A60">
      <w:pPr>
        <w:pStyle w:val="ConsPlusNormal"/>
        <w:spacing w:before="220"/>
        <w:ind w:firstLine="540"/>
        <w:jc w:val="both"/>
      </w:pPr>
      <w:r>
        <w:t>- наименование и регистрационный номер аккредитованной испытательной лаборатории;</w:t>
      </w:r>
    </w:p>
    <w:p w:rsidR="000C4A60" w:rsidRDefault="000C4A60">
      <w:pPr>
        <w:pStyle w:val="ConsPlusNormal"/>
        <w:spacing w:before="220"/>
        <w:ind w:firstLine="540"/>
        <w:jc w:val="both"/>
      </w:pPr>
      <w:r>
        <w:t>- наименование продукции;</w:t>
      </w:r>
    </w:p>
    <w:p w:rsidR="000C4A60" w:rsidRDefault="000C4A60">
      <w:pPr>
        <w:pStyle w:val="ConsPlusNormal"/>
        <w:spacing w:before="220"/>
        <w:ind w:firstLine="540"/>
        <w:jc w:val="both"/>
      </w:pPr>
      <w:r>
        <w:t>- наименование, фактические и нормативные значения проверяемых показателей свойств продукции;</w:t>
      </w:r>
    </w:p>
    <w:p w:rsidR="000C4A60" w:rsidRDefault="000C4A60">
      <w:pPr>
        <w:pStyle w:val="ConsPlusNormal"/>
        <w:spacing w:before="220"/>
        <w:ind w:firstLine="540"/>
        <w:jc w:val="both"/>
      </w:pPr>
      <w:r>
        <w:t>- наименование технического регламента, на соответствие требованиям которого проводятся сертификационные испытания;</w:t>
      </w:r>
    </w:p>
    <w:p w:rsidR="000C4A60" w:rsidRDefault="000C4A60">
      <w:pPr>
        <w:pStyle w:val="ConsPlusNormal"/>
        <w:spacing w:before="220"/>
        <w:ind w:firstLine="540"/>
        <w:jc w:val="both"/>
      </w:pPr>
      <w:r>
        <w:t>- номера и наименования нормативных документов на примененные методы испытаний;</w:t>
      </w:r>
    </w:p>
    <w:p w:rsidR="000C4A60" w:rsidRDefault="000C4A60">
      <w:pPr>
        <w:pStyle w:val="ConsPlusNormal"/>
        <w:spacing w:before="220"/>
        <w:ind w:firstLine="540"/>
        <w:jc w:val="both"/>
      </w:pPr>
      <w:r>
        <w:t>- перечень испытательного оборудования и средств измерений, использованных при проведении испытаний.</w:t>
      </w:r>
    </w:p>
    <w:p w:rsidR="000C4A60" w:rsidRDefault="000C4A60">
      <w:pPr>
        <w:pStyle w:val="ConsPlusNormal"/>
        <w:ind w:firstLine="540"/>
        <w:jc w:val="both"/>
      </w:pPr>
    </w:p>
    <w:p w:rsidR="000C4A60" w:rsidRDefault="000C4A60">
      <w:pPr>
        <w:pStyle w:val="ConsPlusTitle"/>
        <w:jc w:val="center"/>
        <w:outlineLvl w:val="1"/>
      </w:pPr>
      <w:r>
        <w:t>Статья 13. Маркировка единым знаком обращения продукции</w:t>
      </w:r>
    </w:p>
    <w:p w:rsidR="000C4A60" w:rsidRDefault="000C4A60">
      <w:pPr>
        <w:pStyle w:val="ConsPlusTitle"/>
        <w:jc w:val="center"/>
      </w:pPr>
      <w:r>
        <w:t>на рынке государств - членов Таможенного союза</w:t>
      </w:r>
    </w:p>
    <w:p w:rsidR="000C4A60" w:rsidRDefault="000C4A60">
      <w:pPr>
        <w:pStyle w:val="ConsPlusNormal"/>
        <w:jc w:val="center"/>
      </w:pPr>
    </w:p>
    <w:p w:rsidR="000C4A60" w:rsidRDefault="000C4A60">
      <w:pPr>
        <w:pStyle w:val="ConsPlusNormal"/>
        <w:ind w:firstLine="540"/>
        <w:jc w:val="both"/>
      </w:pPr>
      <w:r>
        <w:t>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 - членов Таможенного союза.</w:t>
      </w:r>
    </w:p>
    <w:p w:rsidR="000C4A60" w:rsidRDefault="000C4A60">
      <w:pPr>
        <w:pStyle w:val="ConsPlusNormal"/>
        <w:spacing w:before="220"/>
        <w:ind w:firstLine="540"/>
        <w:jc w:val="both"/>
      </w:pPr>
      <w:r>
        <w:t>2. Маркировка единым знаком обращения продукции на рынке государств - членов Таможенного союза осуществляется перед выпуском продукции в обращение на рынке.</w:t>
      </w:r>
    </w:p>
    <w:p w:rsidR="000C4A60" w:rsidRDefault="000C4A60">
      <w:pPr>
        <w:pStyle w:val="ConsPlusNormal"/>
        <w:spacing w:before="220"/>
        <w:ind w:firstLine="540"/>
        <w:jc w:val="both"/>
      </w:pPr>
      <w:r>
        <w:lastRenderedPageBreak/>
        <w:t>3. Единый знак обращения продукции на рынке государств - членов Таможенного союза наносится на каждую единицу продукции для детей и подростков или товарный ярлык единицы продукции.</w:t>
      </w:r>
    </w:p>
    <w:p w:rsidR="000C4A60" w:rsidRDefault="000C4A60">
      <w:pPr>
        <w:pStyle w:val="ConsPlusNormal"/>
        <w:spacing w:before="220"/>
        <w:ind w:firstLine="540"/>
        <w:jc w:val="both"/>
      </w:pPr>
      <w:r>
        <w:t>4. Допускается нанесение единого знака обращения продукции на рынке государств - 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w:t>
      </w:r>
    </w:p>
    <w:p w:rsidR="000C4A60" w:rsidRDefault="000C4A60">
      <w:pPr>
        <w:pStyle w:val="ConsPlusNormal"/>
        <w:ind w:firstLine="540"/>
        <w:jc w:val="both"/>
      </w:pPr>
    </w:p>
    <w:p w:rsidR="000C4A60" w:rsidRDefault="000C4A60">
      <w:pPr>
        <w:pStyle w:val="ConsPlusTitle"/>
        <w:jc w:val="center"/>
        <w:outlineLvl w:val="1"/>
      </w:pPr>
      <w:r>
        <w:t>Статья 14. Защитительная оговорка</w:t>
      </w:r>
    </w:p>
    <w:p w:rsidR="000C4A60" w:rsidRDefault="000C4A60">
      <w:pPr>
        <w:pStyle w:val="ConsPlusNormal"/>
        <w:ind w:firstLine="540"/>
        <w:jc w:val="both"/>
      </w:pPr>
    </w:p>
    <w:p w:rsidR="000C4A60" w:rsidRDefault="000C4A60">
      <w:pPr>
        <w:pStyle w:val="ConsPlusNormal"/>
        <w:ind w:firstLine="540"/>
        <w:jc w:val="both"/>
      </w:pPr>
      <w:bookmarkStart w:id="9" w:name="P497"/>
      <w:bookmarkEnd w:id="9"/>
      <w:r>
        <w:t>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p w:rsidR="000C4A60" w:rsidRDefault="000C4A60">
      <w:pPr>
        <w:pStyle w:val="ConsPlusNormal"/>
        <w:spacing w:before="220"/>
        <w:ind w:firstLine="540"/>
        <w:jc w:val="both"/>
      </w:pPr>
      <w:r>
        <w:t>2.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0C4A60" w:rsidRDefault="000C4A60">
      <w:pPr>
        <w:pStyle w:val="ConsPlusNormal"/>
        <w:spacing w:before="220"/>
        <w:ind w:firstLine="540"/>
        <w:jc w:val="both"/>
      </w:pPr>
      <w:r>
        <w:t>3. Основанием для применения статьи защиты могут быть следующие случаи:</w:t>
      </w:r>
    </w:p>
    <w:p w:rsidR="000C4A60" w:rsidRDefault="000C4A60">
      <w:pPr>
        <w:pStyle w:val="ConsPlusNormal"/>
        <w:spacing w:before="220"/>
        <w:ind w:firstLine="540"/>
        <w:jc w:val="both"/>
      </w:pPr>
      <w:r>
        <w:t>невыполнение статей 4 - 7 настоящего технического регламента Таможенного союза;</w:t>
      </w:r>
    </w:p>
    <w:p w:rsidR="000C4A60" w:rsidRDefault="000C4A60">
      <w:pPr>
        <w:pStyle w:val="ConsPlusNormal"/>
        <w:spacing w:before="220"/>
        <w:ind w:firstLine="540"/>
        <w:jc w:val="both"/>
      </w:pPr>
      <w:r>
        <w:t>несоблюдение правил, изложенных в статье 10 настоящего технического регламента Таможенного союза;</w:t>
      </w:r>
    </w:p>
    <w:p w:rsidR="000C4A60" w:rsidRDefault="000C4A60">
      <w:pPr>
        <w:pStyle w:val="ConsPlusNormal"/>
        <w:spacing w:before="220"/>
        <w:ind w:firstLine="540"/>
        <w:jc w:val="both"/>
      </w:pPr>
      <w:r>
        <w:t>другие причины запрета выпуска продукции, предназначенной для детей и подростков, в обращение на рынке государства - члена Таможенного союза.</w:t>
      </w:r>
    </w:p>
    <w:p w:rsidR="000C4A60" w:rsidRDefault="000C4A60">
      <w:pPr>
        <w:pStyle w:val="ConsPlusNormal"/>
        <w:spacing w:before="220"/>
        <w:ind w:firstLine="540"/>
        <w:jc w:val="both"/>
      </w:pPr>
      <w:r>
        <w:t>4. Если компетентные органы других государств - членов Таможенного союза выражают протест против упомянутого в пункте 1 настоящей статьи решения, то Комиссия Таможенного союза безотлагательно проводит консультации с компетентными органами всех государств - членов Таможенного союза для принятия взаимоприемлемого решения.</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jc w:val="right"/>
      </w:pPr>
    </w:p>
    <w:p w:rsidR="000C4A60" w:rsidRDefault="000C4A60">
      <w:pPr>
        <w:pStyle w:val="ConsPlusTitle"/>
        <w:jc w:val="center"/>
      </w:pPr>
      <w:bookmarkStart w:id="10" w:name="P516"/>
      <w:bookmarkEnd w:id="10"/>
      <w:r>
        <w:t>ПЕРЕЧЕНЬ</w:t>
      </w:r>
    </w:p>
    <w:p w:rsidR="000C4A60" w:rsidRDefault="000C4A60">
      <w:pPr>
        <w:pStyle w:val="ConsPlusTitle"/>
        <w:jc w:val="center"/>
      </w:pPr>
      <w:r>
        <w:t>ПРОДУКЦИИ, ПРЕДНАЗНАЧЕННОЙ ДЛЯ ДЕТЕЙ И ПОДРОСТКОВ,</w:t>
      </w:r>
    </w:p>
    <w:p w:rsidR="000C4A60" w:rsidRDefault="000C4A60">
      <w:pPr>
        <w:pStyle w:val="ConsPlusTitle"/>
        <w:jc w:val="center"/>
      </w:pPr>
      <w:r>
        <w:t>В ОТНОШЕНИИ КОТОРОЙ УСТАНАВЛИВАЮТСЯ ТРЕБОВАНИЯ ТЕХНИЧЕСКОГО</w:t>
      </w:r>
    </w:p>
    <w:p w:rsidR="000C4A60" w:rsidRDefault="000C4A60">
      <w:pPr>
        <w:pStyle w:val="ConsPlusTitle"/>
        <w:jc w:val="center"/>
      </w:pPr>
      <w:r>
        <w:t>РЕГЛАМЕНТА О БЕЗОПАСНОСТИ ПРОДУКЦИИ, ПРЕДНАЗНАЧЕННОЙ</w:t>
      </w:r>
    </w:p>
    <w:p w:rsidR="000C4A60" w:rsidRDefault="000C4A60">
      <w:pPr>
        <w:pStyle w:val="ConsPlusTitle"/>
        <w:jc w:val="center"/>
      </w:pPr>
      <w:r>
        <w:t>ДЛЯ ДЕТЕЙ И ПОДРОСТКОВ</w:t>
      </w:r>
    </w:p>
    <w:p w:rsidR="000C4A60" w:rsidRDefault="000C4A6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20"/>
        <w:gridCol w:w="4706"/>
      </w:tblGrid>
      <w:tr w:rsidR="000C4A60">
        <w:tc>
          <w:tcPr>
            <w:tcW w:w="4320" w:type="dxa"/>
          </w:tcPr>
          <w:p w:rsidR="000C4A60" w:rsidRDefault="000C4A60">
            <w:pPr>
              <w:pStyle w:val="ConsPlusNormal"/>
              <w:jc w:val="center"/>
            </w:pPr>
            <w:r>
              <w:lastRenderedPageBreak/>
              <w:t>Наименование групп продукции</w:t>
            </w:r>
          </w:p>
        </w:tc>
        <w:tc>
          <w:tcPr>
            <w:tcW w:w="4706" w:type="dxa"/>
          </w:tcPr>
          <w:p w:rsidR="000C4A60" w:rsidRDefault="000C4A60">
            <w:pPr>
              <w:pStyle w:val="ConsPlusNormal"/>
              <w:jc w:val="center"/>
            </w:pPr>
            <w:r>
              <w:t>Перечень продукции</w:t>
            </w:r>
          </w:p>
        </w:tc>
      </w:tr>
      <w:tr w:rsidR="000C4A60">
        <w:tc>
          <w:tcPr>
            <w:tcW w:w="4320" w:type="dxa"/>
          </w:tcPr>
          <w:p w:rsidR="000C4A60" w:rsidRDefault="000C4A60">
            <w:pPr>
              <w:pStyle w:val="ConsPlusNormal"/>
              <w:jc w:val="center"/>
            </w:pPr>
            <w:r>
              <w:t>1</w:t>
            </w:r>
          </w:p>
        </w:tc>
        <w:tc>
          <w:tcPr>
            <w:tcW w:w="4706" w:type="dxa"/>
          </w:tcPr>
          <w:p w:rsidR="000C4A60" w:rsidRDefault="000C4A60">
            <w:pPr>
              <w:pStyle w:val="ConsPlusNormal"/>
              <w:jc w:val="center"/>
            </w:pPr>
            <w:r>
              <w:t>2</w:t>
            </w:r>
          </w:p>
        </w:tc>
      </w:tr>
      <w:tr w:rsidR="000C4A60">
        <w:tc>
          <w:tcPr>
            <w:tcW w:w="4320" w:type="dxa"/>
          </w:tcPr>
          <w:p w:rsidR="000C4A60" w:rsidRDefault="000C4A60">
            <w:pPr>
              <w:pStyle w:val="ConsPlusNormal"/>
            </w:pPr>
            <w:r>
              <w:t>1. Соски, соски-пустышки</w:t>
            </w:r>
          </w:p>
        </w:tc>
        <w:tc>
          <w:tcPr>
            <w:tcW w:w="4706" w:type="dxa"/>
          </w:tcPr>
          <w:p w:rsidR="000C4A60" w:rsidRDefault="000C4A60">
            <w:pPr>
              <w:pStyle w:val="ConsPlusNormal"/>
            </w:pPr>
            <w:r>
              <w:t>соски молочные, соски-пустышки из латекса, резины или силиконовые</w:t>
            </w:r>
          </w:p>
        </w:tc>
      </w:tr>
      <w:tr w:rsidR="000C4A60">
        <w:tc>
          <w:tcPr>
            <w:tcW w:w="4320" w:type="dxa"/>
            <w:vMerge w:val="restart"/>
          </w:tcPr>
          <w:p w:rsidR="000C4A60" w:rsidRDefault="000C4A60">
            <w:pPr>
              <w:pStyle w:val="ConsPlusNormal"/>
            </w:pPr>
            <w:r>
              <w:t>2. Изделия санитарно-гигиенические и галантерейные изделия</w:t>
            </w:r>
          </w:p>
        </w:tc>
        <w:tc>
          <w:tcPr>
            <w:tcW w:w="4706" w:type="dxa"/>
          </w:tcPr>
          <w:p w:rsidR="000C4A60" w:rsidRDefault="000C4A60">
            <w:pPr>
              <w:pStyle w:val="ConsPlusNormal"/>
            </w:pPr>
            <w:r>
              <w:t>изделия санитарно-гигиенические из резины формовые или неформовые для ухода за детьми</w:t>
            </w:r>
          </w:p>
        </w:tc>
      </w:tr>
      <w:tr w:rsidR="000C4A60">
        <w:tc>
          <w:tcPr>
            <w:tcW w:w="4320" w:type="dxa"/>
            <w:vMerge/>
          </w:tcPr>
          <w:p w:rsidR="000C4A60" w:rsidRDefault="000C4A60"/>
        </w:tc>
        <w:tc>
          <w:tcPr>
            <w:tcW w:w="4706" w:type="dxa"/>
          </w:tcPr>
          <w:p w:rsidR="000C4A60" w:rsidRDefault="000C4A60">
            <w:pPr>
              <w:pStyle w:val="ConsPlusNormal"/>
            </w:pPr>
            <w: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r>
      <w:tr w:rsidR="000C4A60">
        <w:tc>
          <w:tcPr>
            <w:tcW w:w="4320" w:type="dxa"/>
            <w:vMerge/>
          </w:tcPr>
          <w:p w:rsidR="000C4A60" w:rsidRDefault="000C4A60"/>
        </w:tc>
        <w:tc>
          <w:tcPr>
            <w:tcW w:w="4706" w:type="dxa"/>
          </w:tcPr>
          <w:p w:rsidR="000C4A60" w:rsidRDefault="000C4A60">
            <w:pPr>
              <w:pStyle w:val="ConsPlusNormal"/>
            </w:pPr>
            <w: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rsidR="000C4A60">
        <w:tc>
          <w:tcPr>
            <w:tcW w:w="4320" w:type="dxa"/>
          </w:tcPr>
          <w:p w:rsidR="000C4A60" w:rsidRDefault="000C4A60">
            <w:pPr>
              <w:pStyle w:val="ConsPlusNormal"/>
            </w:pPr>
            <w:r>
              <w:t>3. Изделия санитарно-гигиенические разового использования</w:t>
            </w:r>
          </w:p>
        </w:tc>
        <w:tc>
          <w:tcPr>
            <w:tcW w:w="4706" w:type="dxa"/>
          </w:tcPr>
          <w:p w:rsidR="000C4A60" w:rsidRDefault="000C4A60">
            <w:pPr>
              <w:pStyle w:val="ConsPlusNormal"/>
            </w:pPr>
            <w:r>
              <w:t>многослойные изделия, содержащие гелеобразующие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rsidR="000C4A60">
        <w:tblPrEx>
          <w:tblBorders>
            <w:insideH w:val="nil"/>
          </w:tblBorders>
        </w:tblPrEx>
        <w:tc>
          <w:tcPr>
            <w:tcW w:w="4320" w:type="dxa"/>
            <w:tcBorders>
              <w:bottom w:val="nil"/>
            </w:tcBorders>
          </w:tcPr>
          <w:p w:rsidR="000C4A60" w:rsidRDefault="000C4A60">
            <w:pPr>
              <w:pStyle w:val="ConsPlusNormal"/>
            </w:pPr>
            <w:r>
              <w:t>4. Посуда, столовые приборы</w:t>
            </w:r>
          </w:p>
        </w:tc>
        <w:tc>
          <w:tcPr>
            <w:tcW w:w="4706" w:type="dxa"/>
            <w:tcBorders>
              <w:bottom w:val="nil"/>
            </w:tcBorders>
          </w:tcPr>
          <w:p w:rsidR="000C4A60" w:rsidRDefault="000C4A60">
            <w:pPr>
              <w:pStyle w:val="ConsPlusNormal"/>
            </w:pPr>
            <w: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и подростков</w:t>
            </w:r>
          </w:p>
        </w:tc>
      </w:tr>
      <w:tr w:rsidR="000C4A60">
        <w:tc>
          <w:tcPr>
            <w:tcW w:w="4320" w:type="dxa"/>
          </w:tcPr>
          <w:p w:rsidR="000C4A60" w:rsidRDefault="000C4A60">
            <w:pPr>
              <w:pStyle w:val="ConsPlusNormal"/>
            </w:pPr>
            <w:r>
              <w:t>5. Щетки зубные, щетки зубные электрические с питанием от химических источников тока, массажеры для десен и аналогичные изделия</w:t>
            </w:r>
          </w:p>
        </w:tc>
        <w:tc>
          <w:tcPr>
            <w:tcW w:w="4706" w:type="dxa"/>
          </w:tcPr>
          <w:p w:rsidR="000C4A60" w:rsidRDefault="000C4A60">
            <w:pPr>
              <w:pStyle w:val="ConsPlusNormal"/>
            </w:pPr>
            <w: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rsidR="000C4A60">
        <w:tblPrEx>
          <w:tblBorders>
            <w:insideH w:val="nil"/>
          </w:tblBorders>
        </w:tblPrEx>
        <w:tc>
          <w:tcPr>
            <w:tcW w:w="4320" w:type="dxa"/>
            <w:tcBorders>
              <w:bottom w:val="nil"/>
            </w:tcBorders>
          </w:tcPr>
          <w:p w:rsidR="000C4A60" w:rsidRDefault="000C4A60">
            <w:pPr>
              <w:pStyle w:val="ConsPlusNormal"/>
            </w:pPr>
            <w:r>
              <w:t>6. Одежда и изделия из текстильных материалов и кожи</w:t>
            </w:r>
          </w:p>
        </w:tc>
        <w:tc>
          <w:tcPr>
            <w:tcW w:w="4706" w:type="dxa"/>
            <w:tcBorders>
              <w:bottom w:val="nil"/>
            </w:tcBorders>
          </w:tcPr>
          <w:p w:rsidR="000C4A60" w:rsidRDefault="000C4A60">
            <w:pPr>
              <w:pStyle w:val="ConsPlusNormal"/>
            </w:pPr>
            <w:r>
              <w:t xml:space="preserve">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w:t>
            </w:r>
            <w:r>
              <w:lastRenderedPageBreak/>
              <w:t>постельные принадлежности (одеяла стеганые, подушки, наматрасники, балдахины, валики, мягкие стенки и другие аналогичные изделия) и аналогичные изделия, заявленные изготовителем как предназначенные для детей и подростков</w:t>
            </w:r>
          </w:p>
        </w:tc>
      </w:tr>
      <w:tr w:rsidR="000C4A60">
        <w:tc>
          <w:tcPr>
            <w:tcW w:w="4320" w:type="dxa"/>
          </w:tcPr>
          <w:p w:rsidR="000C4A60" w:rsidRDefault="000C4A60">
            <w:pPr>
              <w:pStyle w:val="ConsPlusNormal"/>
            </w:pPr>
            <w:r>
              <w:lastRenderedPageBreak/>
              <w:t>7. Одежда и изделия меховые</w:t>
            </w:r>
          </w:p>
        </w:tc>
        <w:tc>
          <w:tcPr>
            <w:tcW w:w="4706" w:type="dxa"/>
          </w:tcPr>
          <w:p w:rsidR="000C4A60" w:rsidRDefault="000C4A60">
            <w:pPr>
              <w:pStyle w:val="ConsPlusNormal"/>
            </w:pPr>
            <w:r>
              <w:t>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r>
      <w:tr w:rsidR="000C4A60">
        <w:tc>
          <w:tcPr>
            <w:tcW w:w="4320" w:type="dxa"/>
          </w:tcPr>
          <w:p w:rsidR="000C4A60" w:rsidRDefault="000C4A60">
            <w:pPr>
              <w:pStyle w:val="ConsPlusNormal"/>
            </w:pPr>
            <w:r>
              <w:t>8. Изделия трикотажные</w:t>
            </w:r>
          </w:p>
        </w:tc>
        <w:tc>
          <w:tcPr>
            <w:tcW w:w="4706" w:type="dxa"/>
          </w:tcPr>
          <w:p w:rsidR="000C4A60" w:rsidRDefault="000C4A60">
            <w:pPr>
              <w:pStyle w:val="ConsPlusNormal"/>
            </w:pPr>
            <w:r>
              <w:t>пальто, жакеты, джемперы, костюмы, полукомбинезоны, комбинезоны, свитера,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фартуки, майки, колготки, носки, получулки, чулки, перчатки, варежки, платки, шарфы, головные уборы и аналогичные изделия, заявленные изготовителем как предназначенные для детей и подростков</w:t>
            </w:r>
          </w:p>
        </w:tc>
      </w:tr>
      <w:tr w:rsidR="000C4A60">
        <w:tblPrEx>
          <w:tblBorders>
            <w:insideH w:val="nil"/>
          </w:tblBorders>
        </w:tblPrEx>
        <w:tc>
          <w:tcPr>
            <w:tcW w:w="4320" w:type="dxa"/>
            <w:tcBorders>
              <w:bottom w:val="nil"/>
            </w:tcBorders>
          </w:tcPr>
          <w:p w:rsidR="000C4A60" w:rsidRDefault="000C4A60">
            <w:pPr>
              <w:pStyle w:val="ConsPlusNormal"/>
            </w:pPr>
            <w:r>
              <w:t>9. Готовые штучные текстильные изделия</w:t>
            </w:r>
          </w:p>
        </w:tc>
        <w:tc>
          <w:tcPr>
            <w:tcW w:w="4706" w:type="dxa"/>
            <w:tcBorders>
              <w:bottom w:val="nil"/>
            </w:tcBorders>
          </w:tcPr>
          <w:p w:rsidR="000C4A60" w:rsidRDefault="000C4A60">
            <w:pPr>
              <w:pStyle w:val="ConsPlusNormal"/>
            </w:pPr>
            <w:r>
              <w:t>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r>
      <w:tr w:rsidR="000C4A60">
        <w:tblPrEx>
          <w:tblBorders>
            <w:insideH w:val="nil"/>
          </w:tblBorders>
        </w:tblPrEx>
        <w:tc>
          <w:tcPr>
            <w:tcW w:w="4320" w:type="dxa"/>
            <w:tcBorders>
              <w:bottom w:val="nil"/>
            </w:tcBorders>
          </w:tcPr>
          <w:p w:rsidR="000C4A60" w:rsidRDefault="000C4A60">
            <w:pPr>
              <w:pStyle w:val="ConsPlusNormal"/>
            </w:pPr>
            <w:r>
              <w:t>10. Обувь для детей и подростков, кроме спортивной, национальной и ортопедической</w:t>
            </w:r>
          </w:p>
        </w:tc>
        <w:tc>
          <w:tcPr>
            <w:tcW w:w="4706" w:type="dxa"/>
            <w:tcBorders>
              <w:bottom w:val="nil"/>
            </w:tcBorders>
          </w:tcPr>
          <w:p w:rsidR="000C4A60" w:rsidRDefault="000C4A60">
            <w:pPr>
              <w:pStyle w:val="ConsPlusNormal"/>
            </w:pPr>
            <w: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rsidR="000C4A60">
        <w:tc>
          <w:tcPr>
            <w:tcW w:w="4320" w:type="dxa"/>
          </w:tcPr>
          <w:p w:rsidR="000C4A60" w:rsidRDefault="000C4A60">
            <w:pPr>
              <w:pStyle w:val="ConsPlusNormal"/>
            </w:pPr>
            <w:r>
              <w:t>11. Кожгалантерейные изделия</w:t>
            </w:r>
          </w:p>
        </w:tc>
        <w:tc>
          <w:tcPr>
            <w:tcW w:w="4706" w:type="dxa"/>
          </w:tcPr>
          <w:p w:rsidR="000C4A60" w:rsidRDefault="000C4A60">
            <w:pPr>
              <w:pStyle w:val="ConsPlusNormal"/>
            </w:pPr>
            <w: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r>
      <w:tr w:rsidR="000C4A60">
        <w:tc>
          <w:tcPr>
            <w:tcW w:w="4320" w:type="dxa"/>
          </w:tcPr>
          <w:p w:rsidR="000C4A60" w:rsidRDefault="000C4A60">
            <w:pPr>
              <w:pStyle w:val="ConsPlusNormal"/>
            </w:pPr>
            <w:r>
              <w:t>12. Коляски детские</w:t>
            </w:r>
          </w:p>
        </w:tc>
        <w:tc>
          <w:tcPr>
            <w:tcW w:w="4706" w:type="dxa"/>
          </w:tcPr>
          <w:p w:rsidR="000C4A60" w:rsidRDefault="000C4A60">
            <w:pPr>
              <w:pStyle w:val="ConsPlusNormal"/>
            </w:pPr>
            <w:r>
              <w:t>коляски детские, комплектующие узлы и детали к ним</w:t>
            </w:r>
          </w:p>
        </w:tc>
      </w:tr>
      <w:tr w:rsidR="000C4A60">
        <w:tc>
          <w:tcPr>
            <w:tcW w:w="4320" w:type="dxa"/>
          </w:tcPr>
          <w:p w:rsidR="000C4A60" w:rsidRDefault="000C4A60">
            <w:pPr>
              <w:pStyle w:val="ConsPlusNormal"/>
            </w:pPr>
            <w:r>
              <w:t>13. Велосипеды</w:t>
            </w:r>
          </w:p>
        </w:tc>
        <w:tc>
          <w:tcPr>
            <w:tcW w:w="4706" w:type="dxa"/>
          </w:tcPr>
          <w:p w:rsidR="000C4A60" w:rsidRDefault="000C4A60">
            <w:pPr>
              <w:pStyle w:val="ConsPlusNormal"/>
            </w:pPr>
            <w:r>
              <w:t xml:space="preserve">велосипеды с высотой седла от 435 мм до 635 мм для детей дошкольного возраста, транспортные велосипеды с регулировкой </w:t>
            </w:r>
            <w:r>
              <w:lastRenderedPageBreak/>
              <w:t>седла на высоту 635 мм и более для младших школьников и подростков</w:t>
            </w:r>
          </w:p>
        </w:tc>
      </w:tr>
      <w:tr w:rsidR="000C4A60">
        <w:tc>
          <w:tcPr>
            <w:tcW w:w="4320" w:type="dxa"/>
          </w:tcPr>
          <w:p w:rsidR="000C4A60" w:rsidRDefault="000C4A60">
            <w:pPr>
              <w:pStyle w:val="ConsPlusNormal"/>
            </w:pPr>
            <w:r>
              <w:lastRenderedPageBreak/>
              <w:t>14. Издательская книжная, журнальная продукция</w:t>
            </w:r>
          </w:p>
        </w:tc>
        <w:tc>
          <w:tcPr>
            <w:tcW w:w="4706" w:type="dxa"/>
          </w:tcPr>
          <w:p w:rsidR="000C4A60" w:rsidRDefault="000C4A60">
            <w:pPr>
              <w:pStyle w:val="ConsPlusNormal"/>
            </w:pPr>
            <w:r>
              <w:t>детская литература, журналы и продолжающиеся издания детские</w:t>
            </w:r>
          </w:p>
        </w:tc>
      </w:tr>
      <w:tr w:rsidR="000C4A60">
        <w:tc>
          <w:tcPr>
            <w:tcW w:w="4320" w:type="dxa"/>
          </w:tcPr>
          <w:p w:rsidR="000C4A60" w:rsidRDefault="000C4A60">
            <w:pPr>
              <w:pStyle w:val="ConsPlusNormal"/>
            </w:pPr>
            <w:r>
              <w:t>15. Школьно-письменные принадлежности</w:t>
            </w:r>
          </w:p>
        </w:tc>
        <w:tc>
          <w:tcPr>
            <w:tcW w:w="4706" w:type="dxa"/>
          </w:tcPr>
          <w:p w:rsidR="000C4A60" w:rsidRDefault="000C4A60">
            <w:pPr>
              <w:pStyle w:val="ConsPlusNormal"/>
            </w:pPr>
            <w:r>
              <w:t>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r>
    </w:tbl>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2</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1" w:name="P570"/>
      <w:bookmarkEnd w:id="11"/>
      <w:r>
        <w:t>ТРЕБОВАНИЯ</w:t>
      </w:r>
    </w:p>
    <w:p w:rsidR="000C4A60" w:rsidRDefault="000C4A60">
      <w:pPr>
        <w:pStyle w:val="ConsPlusTitle"/>
        <w:jc w:val="center"/>
      </w:pPr>
      <w:r>
        <w:t>ХИМИЧЕСКОЙ БЕЗОПАСНОСТИ, ПРЕДЪЯВЛЯЕМЫЕ К ИЗДЕЛИЯМ</w:t>
      </w:r>
    </w:p>
    <w:p w:rsidR="000C4A60" w:rsidRDefault="000C4A60">
      <w:pPr>
        <w:pStyle w:val="ConsPlusTitle"/>
        <w:jc w:val="center"/>
      </w:pPr>
      <w:r>
        <w:t>САНИТАРНО-ГИГИЕНИЧЕСКИМ ИЗ РЕЗИНЫ</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685"/>
        <w:gridCol w:w="2891"/>
      </w:tblGrid>
      <w:tr w:rsidR="000C4A60">
        <w:tc>
          <w:tcPr>
            <w:tcW w:w="2494" w:type="dxa"/>
          </w:tcPr>
          <w:p w:rsidR="000C4A60" w:rsidRDefault="000C4A60">
            <w:pPr>
              <w:pStyle w:val="ConsPlusNormal"/>
              <w:jc w:val="center"/>
            </w:pPr>
            <w:r>
              <w:t>Наименование изделия</w:t>
            </w:r>
          </w:p>
        </w:tc>
        <w:tc>
          <w:tcPr>
            <w:tcW w:w="3685" w:type="dxa"/>
          </w:tcPr>
          <w:p w:rsidR="000C4A60" w:rsidRDefault="000C4A60">
            <w:pPr>
              <w:pStyle w:val="ConsPlusNormal"/>
              <w:jc w:val="center"/>
            </w:pPr>
            <w:r>
              <w:t>Наименование определяемого вещества</w:t>
            </w:r>
          </w:p>
        </w:tc>
        <w:tc>
          <w:tcPr>
            <w:tcW w:w="2891" w:type="dxa"/>
          </w:tcPr>
          <w:p w:rsidR="000C4A60" w:rsidRDefault="000C4A60">
            <w:pPr>
              <w:pStyle w:val="ConsPlusNormal"/>
              <w:jc w:val="center"/>
            </w:pPr>
            <w:r>
              <w:t>Норматив миграции в модельную среду (мг/дм</w:t>
            </w:r>
            <w:r>
              <w:rPr>
                <w:vertAlign w:val="superscript"/>
              </w:rPr>
              <w:t>3</w:t>
            </w:r>
            <w:r>
              <w:t>, не более)</w:t>
            </w:r>
          </w:p>
        </w:tc>
      </w:tr>
      <w:tr w:rsidR="000C4A60">
        <w:tc>
          <w:tcPr>
            <w:tcW w:w="2494" w:type="dxa"/>
            <w:vMerge w:val="restart"/>
          </w:tcPr>
          <w:p w:rsidR="000C4A60" w:rsidRDefault="000C4A60">
            <w:pPr>
              <w:pStyle w:val="ConsPlusNormal"/>
            </w:pPr>
            <w:r>
              <w:t>Изделия санитарно-гигиенические из резины</w:t>
            </w:r>
          </w:p>
        </w:tc>
        <w:tc>
          <w:tcPr>
            <w:tcW w:w="3685" w:type="dxa"/>
          </w:tcPr>
          <w:p w:rsidR="000C4A60" w:rsidRDefault="000C4A60">
            <w:pPr>
              <w:pStyle w:val="ConsPlusNormal"/>
              <w:jc w:val="center"/>
            </w:pPr>
            <w:r>
              <w:t>свинец</w:t>
            </w:r>
          </w:p>
        </w:tc>
        <w:tc>
          <w:tcPr>
            <w:tcW w:w="2891" w:type="dxa"/>
          </w:tcPr>
          <w:p w:rsidR="000C4A60" w:rsidRDefault="000C4A60">
            <w:pPr>
              <w:pStyle w:val="ConsPlusNormal"/>
              <w:jc w:val="center"/>
            </w:pPr>
            <w:r>
              <w:t>0,03</w:t>
            </w:r>
          </w:p>
        </w:tc>
      </w:tr>
      <w:tr w:rsidR="000C4A60">
        <w:tc>
          <w:tcPr>
            <w:tcW w:w="2494" w:type="dxa"/>
            <w:vMerge/>
          </w:tcPr>
          <w:p w:rsidR="000C4A60" w:rsidRDefault="000C4A60"/>
        </w:tc>
        <w:tc>
          <w:tcPr>
            <w:tcW w:w="3685" w:type="dxa"/>
          </w:tcPr>
          <w:p w:rsidR="000C4A60" w:rsidRDefault="000C4A60">
            <w:pPr>
              <w:pStyle w:val="ConsPlusNormal"/>
              <w:jc w:val="center"/>
            </w:pPr>
            <w:r>
              <w:t>мышьяк</w:t>
            </w:r>
          </w:p>
        </w:tc>
        <w:tc>
          <w:tcPr>
            <w:tcW w:w="2891" w:type="dxa"/>
          </w:tcPr>
          <w:p w:rsidR="000C4A60" w:rsidRDefault="000C4A60">
            <w:pPr>
              <w:pStyle w:val="ConsPlusNormal"/>
              <w:jc w:val="center"/>
            </w:pPr>
            <w:r>
              <w:t>0,05</w:t>
            </w:r>
          </w:p>
        </w:tc>
      </w:tr>
      <w:tr w:rsidR="000C4A60">
        <w:tc>
          <w:tcPr>
            <w:tcW w:w="2494" w:type="dxa"/>
            <w:vMerge/>
          </w:tcPr>
          <w:p w:rsidR="000C4A60" w:rsidRDefault="000C4A60"/>
        </w:tc>
        <w:tc>
          <w:tcPr>
            <w:tcW w:w="3685" w:type="dxa"/>
          </w:tcPr>
          <w:p w:rsidR="000C4A60" w:rsidRDefault="000C4A60">
            <w:pPr>
              <w:pStyle w:val="ConsPlusNormal"/>
              <w:jc w:val="center"/>
            </w:pPr>
            <w:r>
              <w:t>цинк</w:t>
            </w:r>
          </w:p>
        </w:tc>
        <w:tc>
          <w:tcPr>
            <w:tcW w:w="2891" w:type="dxa"/>
          </w:tcPr>
          <w:p w:rsidR="000C4A60" w:rsidRDefault="000C4A60">
            <w:pPr>
              <w:pStyle w:val="ConsPlusNormal"/>
              <w:jc w:val="center"/>
            </w:pPr>
            <w:r>
              <w:t>1,0</w:t>
            </w:r>
          </w:p>
        </w:tc>
      </w:tr>
      <w:tr w:rsidR="000C4A60">
        <w:tblPrEx>
          <w:tblBorders>
            <w:insideH w:val="nil"/>
          </w:tblBorders>
        </w:tblPrEx>
        <w:tc>
          <w:tcPr>
            <w:tcW w:w="2494" w:type="dxa"/>
            <w:vMerge/>
          </w:tcPr>
          <w:p w:rsidR="000C4A60" w:rsidRDefault="000C4A60"/>
        </w:tc>
        <w:tc>
          <w:tcPr>
            <w:tcW w:w="3685" w:type="dxa"/>
            <w:tcBorders>
              <w:bottom w:val="nil"/>
            </w:tcBorders>
          </w:tcPr>
          <w:p w:rsidR="000C4A60" w:rsidRDefault="000C4A60">
            <w:pPr>
              <w:pStyle w:val="ConsPlusNormal"/>
              <w:jc w:val="center"/>
            </w:pPr>
            <w:r>
              <w:t>фенол</w:t>
            </w:r>
          </w:p>
        </w:tc>
        <w:tc>
          <w:tcPr>
            <w:tcW w:w="2891" w:type="dxa"/>
            <w:tcBorders>
              <w:bottom w:val="nil"/>
            </w:tcBorders>
          </w:tcPr>
          <w:p w:rsidR="000C4A60" w:rsidRDefault="000C4A60">
            <w:pPr>
              <w:pStyle w:val="ConsPlusNormal"/>
              <w:jc w:val="center"/>
            </w:pPr>
            <w:r>
              <w:t>0,05</w:t>
            </w:r>
          </w:p>
        </w:tc>
      </w:tr>
      <w:tr w:rsidR="000C4A60">
        <w:tblPrEx>
          <w:tblBorders>
            <w:insideH w:val="nil"/>
          </w:tblBorders>
        </w:tblPrEx>
        <w:tc>
          <w:tcPr>
            <w:tcW w:w="2494" w:type="dxa"/>
            <w:vMerge/>
          </w:tcPr>
          <w:p w:rsidR="000C4A60" w:rsidRDefault="000C4A60"/>
        </w:tc>
        <w:tc>
          <w:tcPr>
            <w:tcW w:w="3685" w:type="dxa"/>
            <w:tcBorders>
              <w:top w:val="nil"/>
            </w:tcBorders>
          </w:tcPr>
          <w:p w:rsidR="000C4A60" w:rsidRDefault="000C4A60">
            <w:pPr>
              <w:pStyle w:val="ConsPlusNormal"/>
              <w:jc w:val="center"/>
            </w:pPr>
            <w:r>
              <w:t>или сумма общих фенолов</w:t>
            </w:r>
          </w:p>
        </w:tc>
        <w:tc>
          <w:tcPr>
            <w:tcW w:w="2891" w:type="dxa"/>
            <w:tcBorders>
              <w:top w:val="nil"/>
            </w:tcBorders>
          </w:tcPr>
          <w:p w:rsidR="000C4A60" w:rsidRDefault="000C4A60">
            <w:pPr>
              <w:pStyle w:val="ConsPlusNormal"/>
              <w:jc w:val="center"/>
            </w:pPr>
            <w:r>
              <w:t>0,1</w:t>
            </w:r>
          </w:p>
        </w:tc>
      </w:tr>
      <w:tr w:rsidR="000C4A60">
        <w:tc>
          <w:tcPr>
            <w:tcW w:w="2494" w:type="dxa"/>
            <w:vMerge/>
          </w:tcPr>
          <w:p w:rsidR="000C4A60" w:rsidRDefault="000C4A60"/>
        </w:tc>
        <w:tc>
          <w:tcPr>
            <w:tcW w:w="3685" w:type="dxa"/>
          </w:tcPr>
          <w:p w:rsidR="000C4A60" w:rsidRDefault="000C4A60">
            <w:pPr>
              <w:pStyle w:val="ConsPlusNormal"/>
              <w:jc w:val="center"/>
            </w:pPr>
            <w:r>
              <w:t>формальдегид</w:t>
            </w:r>
          </w:p>
        </w:tc>
        <w:tc>
          <w:tcPr>
            <w:tcW w:w="2891" w:type="dxa"/>
          </w:tcPr>
          <w:p w:rsidR="000C4A60" w:rsidRDefault="000C4A60">
            <w:pPr>
              <w:pStyle w:val="ConsPlusNormal"/>
              <w:jc w:val="center"/>
            </w:pPr>
            <w:r>
              <w:t>0,1</w:t>
            </w:r>
          </w:p>
        </w:tc>
      </w:tr>
      <w:tr w:rsidR="000C4A60">
        <w:tc>
          <w:tcPr>
            <w:tcW w:w="2494" w:type="dxa"/>
            <w:vMerge/>
          </w:tcPr>
          <w:p w:rsidR="000C4A60" w:rsidRDefault="000C4A60"/>
        </w:tc>
        <w:tc>
          <w:tcPr>
            <w:tcW w:w="3685" w:type="dxa"/>
          </w:tcPr>
          <w:p w:rsidR="000C4A60" w:rsidRDefault="000C4A60">
            <w:pPr>
              <w:pStyle w:val="ConsPlusNormal"/>
              <w:jc w:val="center"/>
            </w:pPr>
            <w:r>
              <w:t>антиоксиданты</w:t>
            </w:r>
          </w:p>
        </w:tc>
        <w:tc>
          <w:tcPr>
            <w:tcW w:w="2891" w:type="dxa"/>
          </w:tcPr>
          <w:p w:rsidR="000C4A60" w:rsidRDefault="000C4A60">
            <w:pPr>
              <w:pStyle w:val="ConsPlusNormal"/>
              <w:jc w:val="center"/>
            </w:pPr>
            <w:r>
              <w:t>0,5</w:t>
            </w:r>
          </w:p>
        </w:tc>
      </w:tr>
      <w:tr w:rsidR="000C4A60">
        <w:tc>
          <w:tcPr>
            <w:tcW w:w="2494" w:type="dxa"/>
            <w:vMerge/>
          </w:tcPr>
          <w:p w:rsidR="000C4A60" w:rsidRDefault="000C4A60"/>
        </w:tc>
        <w:tc>
          <w:tcPr>
            <w:tcW w:w="3685" w:type="dxa"/>
          </w:tcPr>
          <w:p w:rsidR="000C4A60" w:rsidRDefault="000C4A60">
            <w:pPr>
              <w:pStyle w:val="ConsPlusNormal"/>
            </w:pPr>
            <w:r>
              <w:t>ускорители вулканизации:</w:t>
            </w:r>
          </w:p>
        </w:tc>
        <w:tc>
          <w:tcPr>
            <w:tcW w:w="2891" w:type="dxa"/>
          </w:tcPr>
          <w:p w:rsidR="000C4A60" w:rsidRDefault="000C4A60">
            <w:pPr>
              <w:pStyle w:val="ConsPlusNormal"/>
              <w:jc w:val="center"/>
            </w:pPr>
          </w:p>
        </w:tc>
      </w:tr>
      <w:tr w:rsidR="000C4A60">
        <w:tc>
          <w:tcPr>
            <w:tcW w:w="2494" w:type="dxa"/>
            <w:vMerge/>
          </w:tcPr>
          <w:p w:rsidR="000C4A60" w:rsidRDefault="000C4A60"/>
        </w:tc>
        <w:tc>
          <w:tcPr>
            <w:tcW w:w="3685" w:type="dxa"/>
          </w:tcPr>
          <w:p w:rsidR="000C4A60" w:rsidRDefault="000C4A60">
            <w:pPr>
              <w:pStyle w:val="ConsPlusNormal"/>
              <w:jc w:val="center"/>
            </w:pPr>
            <w:r>
              <w:t>класса тиазола</w:t>
            </w:r>
          </w:p>
        </w:tc>
        <w:tc>
          <w:tcPr>
            <w:tcW w:w="2891" w:type="dxa"/>
          </w:tcPr>
          <w:p w:rsidR="000C4A60" w:rsidRDefault="000C4A60">
            <w:pPr>
              <w:pStyle w:val="ConsPlusNormal"/>
              <w:jc w:val="center"/>
            </w:pPr>
            <w:r>
              <w:t>0,4</w:t>
            </w:r>
          </w:p>
        </w:tc>
      </w:tr>
      <w:tr w:rsidR="000C4A60">
        <w:tc>
          <w:tcPr>
            <w:tcW w:w="2494" w:type="dxa"/>
            <w:vMerge/>
          </w:tcPr>
          <w:p w:rsidR="000C4A60" w:rsidRDefault="000C4A60"/>
        </w:tc>
        <w:tc>
          <w:tcPr>
            <w:tcW w:w="3685" w:type="dxa"/>
          </w:tcPr>
          <w:p w:rsidR="000C4A60" w:rsidRDefault="000C4A60">
            <w:pPr>
              <w:pStyle w:val="ConsPlusNormal"/>
              <w:jc w:val="center"/>
            </w:pPr>
            <w:r>
              <w:t>класса тиурама</w:t>
            </w:r>
          </w:p>
        </w:tc>
        <w:tc>
          <w:tcPr>
            <w:tcW w:w="2891" w:type="dxa"/>
          </w:tcPr>
          <w:p w:rsidR="000C4A60" w:rsidRDefault="000C4A60">
            <w:pPr>
              <w:pStyle w:val="ConsPlusNormal"/>
              <w:jc w:val="center"/>
            </w:pPr>
            <w:r>
              <w:t>0,5</w:t>
            </w:r>
          </w:p>
        </w:tc>
      </w:tr>
      <w:tr w:rsidR="000C4A60">
        <w:tc>
          <w:tcPr>
            <w:tcW w:w="2494" w:type="dxa"/>
            <w:vMerge/>
          </w:tcPr>
          <w:p w:rsidR="000C4A60" w:rsidRDefault="000C4A60"/>
        </w:tc>
        <w:tc>
          <w:tcPr>
            <w:tcW w:w="3685" w:type="dxa"/>
          </w:tcPr>
          <w:p w:rsidR="000C4A60" w:rsidRDefault="000C4A60">
            <w:pPr>
              <w:pStyle w:val="ConsPlusNormal"/>
            </w:pPr>
            <w:r>
              <w:t>пластификаторы:</w:t>
            </w:r>
          </w:p>
        </w:tc>
        <w:tc>
          <w:tcPr>
            <w:tcW w:w="2891" w:type="dxa"/>
          </w:tcPr>
          <w:p w:rsidR="000C4A60" w:rsidRDefault="000C4A60">
            <w:pPr>
              <w:pStyle w:val="ConsPlusNormal"/>
              <w:jc w:val="center"/>
            </w:pPr>
          </w:p>
        </w:tc>
      </w:tr>
      <w:tr w:rsidR="000C4A60">
        <w:tc>
          <w:tcPr>
            <w:tcW w:w="2494" w:type="dxa"/>
            <w:vMerge/>
          </w:tcPr>
          <w:p w:rsidR="000C4A60" w:rsidRDefault="000C4A60"/>
        </w:tc>
        <w:tc>
          <w:tcPr>
            <w:tcW w:w="3685" w:type="dxa"/>
          </w:tcPr>
          <w:p w:rsidR="000C4A60" w:rsidRDefault="000C4A60">
            <w:pPr>
              <w:pStyle w:val="ConsPlusNormal"/>
              <w:jc w:val="center"/>
            </w:pPr>
            <w:r>
              <w:t>дибутилфталат</w:t>
            </w:r>
          </w:p>
        </w:tc>
        <w:tc>
          <w:tcPr>
            <w:tcW w:w="2891" w:type="dxa"/>
          </w:tcPr>
          <w:p w:rsidR="000C4A60" w:rsidRDefault="000C4A60">
            <w:pPr>
              <w:pStyle w:val="ConsPlusNormal"/>
              <w:jc w:val="center"/>
            </w:pPr>
            <w:r>
              <w:t>не допускается</w:t>
            </w:r>
          </w:p>
        </w:tc>
      </w:tr>
      <w:tr w:rsidR="000C4A60">
        <w:tc>
          <w:tcPr>
            <w:tcW w:w="2494" w:type="dxa"/>
            <w:vMerge/>
          </w:tcPr>
          <w:p w:rsidR="000C4A60" w:rsidRDefault="000C4A60"/>
        </w:tc>
        <w:tc>
          <w:tcPr>
            <w:tcW w:w="3685" w:type="dxa"/>
          </w:tcPr>
          <w:p w:rsidR="000C4A60" w:rsidRDefault="000C4A60">
            <w:pPr>
              <w:pStyle w:val="ConsPlusNormal"/>
              <w:jc w:val="center"/>
            </w:pPr>
            <w:r>
              <w:t>диоктилфталат</w:t>
            </w:r>
          </w:p>
        </w:tc>
        <w:tc>
          <w:tcPr>
            <w:tcW w:w="2891" w:type="dxa"/>
          </w:tcPr>
          <w:p w:rsidR="000C4A60" w:rsidRDefault="000C4A60">
            <w:pPr>
              <w:pStyle w:val="ConsPlusNormal"/>
              <w:jc w:val="center"/>
            </w:pPr>
            <w:r>
              <w:t>2,0</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r>
        <w:t>Приложение N 3</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2" w:name="P616"/>
      <w:bookmarkEnd w:id="12"/>
      <w:r>
        <w:t>ТРЕБОВАНИЯ</w:t>
      </w:r>
    </w:p>
    <w:p w:rsidR="000C4A60" w:rsidRDefault="000C4A60">
      <w:pPr>
        <w:pStyle w:val="ConsPlusTitle"/>
        <w:jc w:val="center"/>
      </w:pPr>
      <w:r>
        <w:t>ХИМИЧЕСКОЙ БЕЗОПАСНОСТИ, ПРЕДЪЯВЛЯЕМЫЕ К ПОСУДЕ И СТОЛОВЫМ</w:t>
      </w:r>
    </w:p>
    <w:p w:rsidR="000C4A60" w:rsidRDefault="000C4A60">
      <w:pPr>
        <w:pStyle w:val="ConsPlusTitle"/>
        <w:jc w:val="center"/>
      </w:pPr>
      <w:r>
        <w:t>ПРИБОРАМ ИЗ ПЛАСТМАССЫ</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3515"/>
        <w:gridCol w:w="2778"/>
      </w:tblGrid>
      <w:tr w:rsidR="000C4A60">
        <w:tc>
          <w:tcPr>
            <w:tcW w:w="2778" w:type="dxa"/>
          </w:tcPr>
          <w:p w:rsidR="000C4A60" w:rsidRDefault="000C4A60">
            <w:pPr>
              <w:pStyle w:val="ConsPlusNormal"/>
              <w:jc w:val="center"/>
            </w:pPr>
            <w:r>
              <w:t>Наименование материалов изделия</w:t>
            </w:r>
          </w:p>
        </w:tc>
        <w:tc>
          <w:tcPr>
            <w:tcW w:w="3515" w:type="dxa"/>
          </w:tcPr>
          <w:p w:rsidR="000C4A60" w:rsidRDefault="000C4A60">
            <w:pPr>
              <w:pStyle w:val="ConsPlusNormal"/>
              <w:jc w:val="center"/>
            </w:pPr>
            <w:r>
              <w:t>Наименование определяемого вещества</w:t>
            </w:r>
          </w:p>
        </w:tc>
        <w:tc>
          <w:tcPr>
            <w:tcW w:w="2778" w:type="dxa"/>
          </w:tcPr>
          <w:p w:rsidR="000C4A60" w:rsidRDefault="000C4A60">
            <w:pPr>
              <w:pStyle w:val="ConsPlusNormal"/>
              <w:jc w:val="center"/>
            </w:pPr>
            <w:r>
              <w:t>Норматив миграции в модельную среду (мг/дм</w:t>
            </w:r>
            <w:r>
              <w:rPr>
                <w:vertAlign w:val="superscript"/>
              </w:rPr>
              <w:t>3</w:t>
            </w:r>
            <w:r>
              <w:t>, не более)</w:t>
            </w:r>
          </w:p>
        </w:tc>
      </w:tr>
      <w:tr w:rsidR="000C4A60">
        <w:tc>
          <w:tcPr>
            <w:tcW w:w="2778" w:type="dxa"/>
            <w:vMerge w:val="restart"/>
          </w:tcPr>
          <w:p w:rsidR="000C4A60" w:rsidRDefault="000C4A60">
            <w:pPr>
              <w:pStyle w:val="ConsPlusNormal"/>
            </w:pPr>
            <w:r>
              <w:t>Акрилонитрилбутадиенстирольные пластики</w:t>
            </w:r>
          </w:p>
        </w:tc>
        <w:tc>
          <w:tcPr>
            <w:tcW w:w="3515" w:type="dxa"/>
          </w:tcPr>
          <w:p w:rsidR="000C4A60" w:rsidRDefault="000C4A60">
            <w:pPr>
              <w:pStyle w:val="ConsPlusNormal"/>
              <w:jc w:val="center"/>
            </w:pPr>
            <w:r w:rsidRPr="00C643A9">
              <w:rPr>
                <w:position w:val="-1"/>
              </w:rPr>
              <w:pict>
                <v:shape id="_x0000_i1025" style="width:13.5pt;height:12pt" coordsize="" o:spt="100" adj="0,,0" path="" filled="f" stroked="f">
                  <v:stroke joinstyle="miter"/>
                  <v:imagedata r:id="rId4" o:title="base_1_294190_32768"/>
                  <v:formulas/>
                  <v:path o:connecttype="segments"/>
                </v:shape>
              </w:pict>
            </w:r>
            <w:r>
              <w:t>-метилстирол</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акрилонитрил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бензальдегид</w:t>
            </w:r>
          </w:p>
        </w:tc>
        <w:tc>
          <w:tcPr>
            <w:tcW w:w="2778" w:type="dxa"/>
          </w:tcPr>
          <w:p w:rsidR="000C4A60" w:rsidRDefault="000C4A60">
            <w:pPr>
              <w:pStyle w:val="ConsPlusNormal"/>
              <w:jc w:val="center"/>
            </w:pPr>
            <w:r>
              <w:t>0,003</w:t>
            </w:r>
          </w:p>
        </w:tc>
      </w:tr>
      <w:tr w:rsidR="000C4A60">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ксилолы (смесь изомеров)</w:t>
            </w:r>
          </w:p>
        </w:tc>
        <w:tc>
          <w:tcPr>
            <w:tcW w:w="2778" w:type="dxa"/>
          </w:tcPr>
          <w:p w:rsidR="000C4A60" w:rsidRDefault="000C4A60">
            <w:pPr>
              <w:pStyle w:val="ConsPlusNormal"/>
              <w:jc w:val="center"/>
            </w:pPr>
            <w:r>
              <w:t>0,05</w:t>
            </w:r>
          </w:p>
        </w:tc>
      </w:tr>
      <w:tr w:rsidR="000C4A60">
        <w:tc>
          <w:tcPr>
            <w:tcW w:w="2778" w:type="dxa"/>
            <w:vMerge/>
          </w:tcPr>
          <w:p w:rsidR="000C4A60" w:rsidRDefault="000C4A60"/>
        </w:tc>
        <w:tc>
          <w:tcPr>
            <w:tcW w:w="3515" w:type="dxa"/>
          </w:tcPr>
          <w:p w:rsidR="000C4A60" w:rsidRDefault="000C4A60">
            <w:pPr>
              <w:pStyle w:val="ConsPlusNormal"/>
              <w:jc w:val="center"/>
            </w:pPr>
            <w:r>
              <w:t>стирол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толуол</w:t>
            </w:r>
          </w:p>
        </w:tc>
        <w:tc>
          <w:tcPr>
            <w:tcW w:w="2778" w:type="dxa"/>
          </w:tcPr>
          <w:p w:rsidR="000C4A60" w:rsidRDefault="000C4A60">
            <w:pPr>
              <w:pStyle w:val="ConsPlusNormal"/>
              <w:jc w:val="center"/>
            </w:pPr>
            <w:r>
              <w:t>0,5</w:t>
            </w:r>
          </w:p>
        </w:tc>
      </w:tr>
      <w:tr w:rsidR="000C4A60">
        <w:tc>
          <w:tcPr>
            <w:tcW w:w="2778" w:type="dxa"/>
            <w:vMerge/>
          </w:tcPr>
          <w:p w:rsidR="000C4A60" w:rsidRDefault="000C4A60"/>
        </w:tc>
        <w:tc>
          <w:tcPr>
            <w:tcW w:w="3515" w:type="dxa"/>
          </w:tcPr>
          <w:p w:rsidR="000C4A60" w:rsidRDefault="000C4A60">
            <w:pPr>
              <w:pStyle w:val="ConsPlusNormal"/>
              <w:jc w:val="center"/>
            </w:pPr>
            <w:r>
              <w:t>этилбензол</w:t>
            </w:r>
          </w:p>
        </w:tc>
        <w:tc>
          <w:tcPr>
            <w:tcW w:w="2778" w:type="dxa"/>
          </w:tcPr>
          <w:p w:rsidR="000C4A60" w:rsidRDefault="000C4A60">
            <w:pPr>
              <w:pStyle w:val="ConsPlusNormal"/>
              <w:jc w:val="center"/>
            </w:pPr>
            <w:r>
              <w:t>0,01</w:t>
            </w:r>
          </w:p>
        </w:tc>
      </w:tr>
      <w:tr w:rsidR="000C4A60">
        <w:tc>
          <w:tcPr>
            <w:tcW w:w="2778" w:type="dxa"/>
            <w:vMerge w:val="restart"/>
          </w:tcPr>
          <w:p w:rsidR="000C4A60" w:rsidRDefault="000C4A60">
            <w:pPr>
              <w:pStyle w:val="ConsPlusNormal"/>
            </w:pPr>
            <w:r>
              <w:t>Полистирол и сополимеры стирола</w:t>
            </w:r>
          </w:p>
        </w:tc>
        <w:tc>
          <w:tcPr>
            <w:tcW w:w="3515" w:type="dxa"/>
          </w:tcPr>
          <w:p w:rsidR="000C4A60" w:rsidRDefault="000C4A60">
            <w:pPr>
              <w:pStyle w:val="ConsPlusNormal"/>
              <w:jc w:val="center"/>
            </w:pPr>
            <w:r w:rsidRPr="00C643A9">
              <w:rPr>
                <w:position w:val="-1"/>
              </w:rPr>
              <w:pict>
                <v:shape id="_x0000_i1026" style="width:13.5pt;height:12pt" coordsize="" o:spt="100" adj="0,,0" path="" filled="f" stroked="f">
                  <v:stroke joinstyle="miter"/>
                  <v:imagedata r:id="rId4" o:title="base_1_294190_32769"/>
                  <v:formulas/>
                  <v:path o:connecttype="segments"/>
                </v:shape>
              </w:pict>
            </w:r>
            <w:r>
              <w:t>-метилстирол</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акрилонитрил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ацетофенон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бензальдегид</w:t>
            </w:r>
          </w:p>
        </w:tc>
        <w:tc>
          <w:tcPr>
            <w:tcW w:w="2778" w:type="dxa"/>
          </w:tcPr>
          <w:p w:rsidR="000C4A60" w:rsidRDefault="000C4A60">
            <w:pPr>
              <w:pStyle w:val="ConsPlusNormal"/>
              <w:jc w:val="center"/>
            </w:pPr>
            <w:r>
              <w:t>0,003</w:t>
            </w:r>
          </w:p>
        </w:tc>
      </w:tr>
      <w:tr w:rsidR="000C4A60">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бутадиен</w:t>
            </w:r>
          </w:p>
        </w:tc>
        <w:tc>
          <w:tcPr>
            <w:tcW w:w="2778" w:type="dxa"/>
          </w:tcPr>
          <w:p w:rsidR="000C4A60" w:rsidRDefault="000C4A60">
            <w:pPr>
              <w:pStyle w:val="ConsPlusNormal"/>
              <w:jc w:val="center"/>
            </w:pPr>
            <w:r>
              <w:t>0,05</w:t>
            </w:r>
          </w:p>
        </w:tc>
      </w:tr>
      <w:tr w:rsidR="000C4A60">
        <w:tc>
          <w:tcPr>
            <w:tcW w:w="2778" w:type="dxa"/>
            <w:vMerge/>
          </w:tcPr>
          <w:p w:rsidR="000C4A60" w:rsidRDefault="000C4A60"/>
        </w:tc>
        <w:tc>
          <w:tcPr>
            <w:tcW w:w="3515" w:type="dxa"/>
          </w:tcPr>
          <w:p w:rsidR="000C4A60" w:rsidRDefault="000C4A60">
            <w:pPr>
              <w:pStyle w:val="ConsPlusNormal"/>
              <w:jc w:val="center"/>
            </w:pPr>
            <w:r>
              <w:t>ксилолы (смесь изомеров)</w:t>
            </w:r>
          </w:p>
        </w:tc>
        <w:tc>
          <w:tcPr>
            <w:tcW w:w="2778" w:type="dxa"/>
          </w:tcPr>
          <w:p w:rsidR="000C4A60" w:rsidRDefault="000C4A60">
            <w:pPr>
              <w:pStyle w:val="ConsPlusNormal"/>
              <w:jc w:val="center"/>
            </w:pPr>
            <w:r>
              <w:t>0,05</w:t>
            </w:r>
          </w:p>
        </w:tc>
      </w:tr>
      <w:tr w:rsidR="000C4A60">
        <w:tc>
          <w:tcPr>
            <w:tcW w:w="2778" w:type="dxa"/>
            <w:vMerge/>
          </w:tcPr>
          <w:p w:rsidR="000C4A60" w:rsidRDefault="000C4A60"/>
        </w:tc>
        <w:tc>
          <w:tcPr>
            <w:tcW w:w="3515" w:type="dxa"/>
          </w:tcPr>
          <w:p w:rsidR="000C4A60" w:rsidRDefault="000C4A60">
            <w:pPr>
              <w:pStyle w:val="ConsPlusNormal"/>
              <w:jc w:val="center"/>
            </w:pPr>
            <w:r>
              <w:t>кумол (изопропилбензол)</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метилметакрилат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стирол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толуол</w:t>
            </w:r>
          </w:p>
        </w:tc>
        <w:tc>
          <w:tcPr>
            <w:tcW w:w="2778" w:type="dxa"/>
          </w:tcPr>
          <w:p w:rsidR="000C4A60" w:rsidRDefault="000C4A60">
            <w:pPr>
              <w:pStyle w:val="ConsPlusNormal"/>
              <w:jc w:val="center"/>
            </w:pPr>
            <w:r>
              <w:t>0,5</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этилбензол</w:t>
            </w:r>
          </w:p>
        </w:tc>
        <w:tc>
          <w:tcPr>
            <w:tcW w:w="2778" w:type="dxa"/>
          </w:tcPr>
          <w:p w:rsidR="000C4A60" w:rsidRDefault="000C4A60">
            <w:pPr>
              <w:pStyle w:val="ConsPlusNormal"/>
              <w:jc w:val="center"/>
            </w:pPr>
            <w:r>
              <w:t>0,01</w:t>
            </w:r>
          </w:p>
        </w:tc>
      </w:tr>
      <w:tr w:rsidR="000C4A60">
        <w:tc>
          <w:tcPr>
            <w:tcW w:w="2778" w:type="dxa"/>
            <w:vMerge w:val="restart"/>
          </w:tcPr>
          <w:p w:rsidR="000C4A60" w:rsidRDefault="000C4A60">
            <w:pPr>
              <w:pStyle w:val="ConsPlusNormal"/>
            </w:pPr>
            <w:r>
              <w:t>Материалы на основе полиолефинов</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гексан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гептан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изопропиловый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изобутиловый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этилацетат</w:t>
            </w:r>
          </w:p>
        </w:tc>
        <w:tc>
          <w:tcPr>
            <w:tcW w:w="2778"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Полимеры на основе винилацетата</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винилацетат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гексан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гептан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Поливинилхлориды</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винилхлорид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дибутилфталат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диметилфталат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диоктилфталат</w:t>
            </w:r>
          </w:p>
        </w:tc>
        <w:tc>
          <w:tcPr>
            <w:tcW w:w="2778" w:type="dxa"/>
          </w:tcPr>
          <w:p w:rsidR="000C4A60" w:rsidRDefault="000C4A60">
            <w:pPr>
              <w:pStyle w:val="ConsPlusNormal"/>
              <w:jc w:val="center"/>
            </w:pPr>
            <w:r>
              <w:t>2,0</w:t>
            </w:r>
          </w:p>
        </w:tc>
      </w:tr>
      <w:tr w:rsidR="000C4A60">
        <w:tc>
          <w:tcPr>
            <w:tcW w:w="2778" w:type="dxa"/>
            <w:vMerge/>
          </w:tcPr>
          <w:p w:rsidR="000C4A60" w:rsidRDefault="000C4A60"/>
        </w:tc>
        <w:tc>
          <w:tcPr>
            <w:tcW w:w="3515" w:type="dxa"/>
          </w:tcPr>
          <w:p w:rsidR="000C4A60" w:rsidRDefault="000C4A60">
            <w:pPr>
              <w:pStyle w:val="ConsPlusNormal"/>
              <w:jc w:val="center"/>
            </w:pPr>
            <w:r>
              <w:t>диэтилфталат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изобутиловый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изопропиловый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толуол</w:t>
            </w:r>
          </w:p>
        </w:tc>
        <w:tc>
          <w:tcPr>
            <w:tcW w:w="2778" w:type="dxa"/>
          </w:tcPr>
          <w:p w:rsidR="000C4A60" w:rsidRDefault="000C4A60">
            <w:pPr>
              <w:pStyle w:val="ConsPlusNormal"/>
              <w:jc w:val="center"/>
            </w:pPr>
            <w:r>
              <w:t>0,5</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цинк</w:t>
            </w:r>
          </w:p>
        </w:tc>
        <w:tc>
          <w:tcPr>
            <w:tcW w:w="2778" w:type="dxa"/>
          </w:tcPr>
          <w:p w:rsidR="000C4A60" w:rsidRDefault="000C4A60">
            <w:pPr>
              <w:pStyle w:val="ConsPlusNormal"/>
              <w:jc w:val="center"/>
            </w:pPr>
            <w:r>
              <w:t>1,0</w:t>
            </w:r>
          </w:p>
        </w:tc>
      </w:tr>
      <w:tr w:rsidR="000C4A60">
        <w:tc>
          <w:tcPr>
            <w:tcW w:w="2778" w:type="dxa"/>
            <w:vMerge/>
          </w:tcPr>
          <w:p w:rsidR="000C4A60" w:rsidRDefault="000C4A60"/>
        </w:tc>
        <w:tc>
          <w:tcPr>
            <w:tcW w:w="3515" w:type="dxa"/>
          </w:tcPr>
          <w:p w:rsidR="000C4A60" w:rsidRDefault="000C4A60">
            <w:pPr>
              <w:pStyle w:val="ConsPlusNormal"/>
              <w:jc w:val="center"/>
            </w:pPr>
            <w:r>
              <w:t>олово</w:t>
            </w:r>
          </w:p>
        </w:tc>
        <w:tc>
          <w:tcPr>
            <w:tcW w:w="2778" w:type="dxa"/>
          </w:tcPr>
          <w:p w:rsidR="000C4A60" w:rsidRDefault="000C4A60">
            <w:pPr>
              <w:pStyle w:val="ConsPlusNormal"/>
              <w:jc w:val="center"/>
            </w:pPr>
            <w:r>
              <w:t>2,0</w:t>
            </w:r>
          </w:p>
        </w:tc>
      </w:tr>
      <w:tr w:rsidR="000C4A60">
        <w:tc>
          <w:tcPr>
            <w:tcW w:w="2778" w:type="dxa"/>
            <w:vMerge w:val="restart"/>
          </w:tcPr>
          <w:p w:rsidR="000C4A60" w:rsidRDefault="000C4A60">
            <w:pPr>
              <w:pStyle w:val="ConsPlusNormal"/>
            </w:pPr>
            <w:r>
              <w:t>Полиуретаны</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бутилацетат</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изопропиловый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толуол</w:t>
            </w:r>
          </w:p>
        </w:tc>
        <w:tc>
          <w:tcPr>
            <w:tcW w:w="2778" w:type="dxa"/>
          </w:tcPr>
          <w:p w:rsidR="000C4A60" w:rsidRDefault="000C4A60">
            <w:pPr>
              <w:pStyle w:val="ConsPlusNormal"/>
              <w:jc w:val="center"/>
            </w:pPr>
            <w:r>
              <w:t>0,5</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этилацетат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этиленгликоль</w:t>
            </w:r>
          </w:p>
        </w:tc>
        <w:tc>
          <w:tcPr>
            <w:tcW w:w="2778" w:type="dxa"/>
          </w:tcPr>
          <w:p w:rsidR="000C4A60" w:rsidRDefault="000C4A60">
            <w:pPr>
              <w:pStyle w:val="ConsPlusNormal"/>
              <w:jc w:val="center"/>
            </w:pPr>
            <w:r>
              <w:t>1,0</w:t>
            </w:r>
          </w:p>
        </w:tc>
      </w:tr>
      <w:tr w:rsidR="000C4A60">
        <w:tc>
          <w:tcPr>
            <w:tcW w:w="2778" w:type="dxa"/>
            <w:vMerge w:val="restart"/>
          </w:tcPr>
          <w:p w:rsidR="000C4A60" w:rsidRDefault="000C4A60">
            <w:pPr>
              <w:pStyle w:val="ConsPlusNormal"/>
            </w:pPr>
            <w:r>
              <w:t>Полиамиды</w:t>
            </w:r>
          </w:p>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гексаметилендиамин</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e-капролактам</w:t>
            </w:r>
          </w:p>
        </w:tc>
        <w:tc>
          <w:tcPr>
            <w:tcW w:w="2778" w:type="dxa"/>
          </w:tcPr>
          <w:p w:rsidR="000C4A60" w:rsidRDefault="000C4A60">
            <w:pPr>
              <w:pStyle w:val="ConsPlusNormal"/>
              <w:jc w:val="center"/>
            </w:pPr>
            <w:r>
              <w:t>0,5</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val="restart"/>
          </w:tcPr>
          <w:p w:rsidR="000C4A60" w:rsidRDefault="000C4A60">
            <w:pPr>
              <w:pStyle w:val="ConsPlusNormal"/>
            </w:pPr>
            <w:r>
              <w:t>Полиакрилат</w:t>
            </w:r>
          </w:p>
        </w:tc>
        <w:tc>
          <w:tcPr>
            <w:tcW w:w="3515" w:type="dxa"/>
          </w:tcPr>
          <w:p w:rsidR="000C4A60" w:rsidRDefault="000C4A60">
            <w:pPr>
              <w:pStyle w:val="ConsPlusNormal"/>
              <w:jc w:val="center"/>
            </w:pPr>
            <w:r>
              <w:t>акрилонитрил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бутилакрилат</w:t>
            </w:r>
          </w:p>
        </w:tc>
        <w:tc>
          <w:tcPr>
            <w:tcW w:w="2778" w:type="dxa"/>
          </w:tcPr>
          <w:p w:rsidR="000C4A60" w:rsidRDefault="000C4A60">
            <w:pPr>
              <w:pStyle w:val="ConsPlusNormal"/>
              <w:jc w:val="center"/>
            </w:pPr>
            <w:r>
              <w:t>0,01</w:t>
            </w:r>
          </w:p>
        </w:tc>
      </w:tr>
      <w:tr w:rsidR="000C4A60">
        <w:tc>
          <w:tcPr>
            <w:tcW w:w="2778" w:type="dxa"/>
            <w:vMerge/>
          </w:tcPr>
          <w:p w:rsidR="000C4A60" w:rsidRDefault="000C4A60"/>
        </w:tc>
        <w:tc>
          <w:tcPr>
            <w:tcW w:w="3515" w:type="dxa"/>
          </w:tcPr>
          <w:p w:rsidR="000C4A60" w:rsidRDefault="000C4A60">
            <w:pPr>
              <w:pStyle w:val="ConsPlusNormal"/>
              <w:jc w:val="center"/>
            </w:pPr>
            <w:r>
              <w:t>гексан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гептан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метилметакрилат</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метилакрилат</w:t>
            </w:r>
          </w:p>
        </w:tc>
        <w:tc>
          <w:tcPr>
            <w:tcW w:w="2778" w:type="dxa"/>
          </w:tcPr>
          <w:p w:rsidR="000C4A60" w:rsidRDefault="000C4A60">
            <w:pPr>
              <w:pStyle w:val="ConsPlusNormal"/>
              <w:jc w:val="center"/>
            </w:pPr>
            <w:r>
              <w:t>0,02</w:t>
            </w:r>
          </w:p>
        </w:tc>
      </w:tr>
      <w:tr w:rsidR="000C4A60">
        <w:tc>
          <w:tcPr>
            <w:tcW w:w="2778" w:type="dxa"/>
            <w:vMerge w:val="restart"/>
          </w:tcPr>
          <w:p w:rsidR="000C4A60" w:rsidRDefault="000C4A60">
            <w:pPr>
              <w:pStyle w:val="ConsPlusNormal"/>
            </w:pPr>
            <w:r>
              <w:t>Материалы на основе полиэфиров</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метилацетат</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пропиловый</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val="restart"/>
          </w:tcPr>
          <w:p w:rsidR="000C4A60" w:rsidRDefault="000C4A60">
            <w:pPr>
              <w:pStyle w:val="ConsPlusNormal"/>
            </w:pPr>
            <w:r>
              <w:t>Полифениленсульфид</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дихлорбензол</w:t>
            </w:r>
          </w:p>
        </w:tc>
        <w:tc>
          <w:tcPr>
            <w:tcW w:w="2778" w:type="dxa"/>
          </w:tcPr>
          <w:p w:rsidR="000C4A60" w:rsidRDefault="000C4A60">
            <w:pPr>
              <w:pStyle w:val="ConsPlusNormal"/>
              <w:jc w:val="center"/>
            </w:pPr>
            <w:r>
              <w:t>0,002</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фенол</w:t>
            </w:r>
          </w:p>
        </w:tc>
        <w:tc>
          <w:tcPr>
            <w:tcW w:w="2778" w:type="dxa"/>
          </w:tcPr>
          <w:p w:rsidR="000C4A60" w:rsidRDefault="000C4A60">
            <w:pPr>
              <w:pStyle w:val="ConsPlusNormal"/>
              <w:jc w:val="center"/>
            </w:pPr>
            <w:r>
              <w:t>0,05</w:t>
            </w:r>
          </w:p>
        </w:tc>
      </w:tr>
      <w:tr w:rsidR="000C4A60">
        <w:tc>
          <w:tcPr>
            <w:tcW w:w="2778" w:type="dxa"/>
            <w:vMerge/>
          </w:tcPr>
          <w:p w:rsidR="000C4A60" w:rsidRDefault="000C4A60"/>
        </w:tc>
        <w:tc>
          <w:tcPr>
            <w:tcW w:w="3515" w:type="dxa"/>
          </w:tcPr>
          <w:p w:rsidR="000C4A60" w:rsidRDefault="000C4A60">
            <w:pPr>
              <w:pStyle w:val="ConsPlusNormal"/>
              <w:jc w:val="center"/>
            </w:pPr>
            <w:r>
              <w:t>или сумма общих фенолов</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бор</w:t>
            </w:r>
          </w:p>
        </w:tc>
        <w:tc>
          <w:tcPr>
            <w:tcW w:w="2778"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Полиэтилентерефталат и сополимеры на основе терефталевой кислоты</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ацетон</w:t>
            </w:r>
          </w:p>
        </w:tc>
        <w:tc>
          <w:tcPr>
            <w:tcW w:w="2778" w:type="dxa"/>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диметилтерефталат</w:t>
            </w:r>
          </w:p>
        </w:tc>
        <w:tc>
          <w:tcPr>
            <w:tcW w:w="2778" w:type="dxa"/>
          </w:tcPr>
          <w:p w:rsidR="000C4A60" w:rsidRDefault="000C4A60">
            <w:pPr>
              <w:pStyle w:val="ConsPlusNormal"/>
              <w:jc w:val="center"/>
            </w:pPr>
            <w:r>
              <w:t>1,5</w:t>
            </w:r>
          </w:p>
        </w:tc>
      </w:tr>
      <w:tr w:rsidR="000C4A60">
        <w:tc>
          <w:tcPr>
            <w:tcW w:w="2778" w:type="dxa"/>
            <w:vMerge/>
          </w:tcPr>
          <w:p w:rsidR="000C4A60" w:rsidRDefault="000C4A60"/>
        </w:tc>
        <w:tc>
          <w:tcPr>
            <w:tcW w:w="3515" w:type="dxa"/>
          </w:tcPr>
          <w:p w:rsidR="000C4A60" w:rsidRDefault="000C4A60">
            <w:pPr>
              <w:pStyle w:val="ConsPlusNormal"/>
              <w:jc w:val="center"/>
            </w:pPr>
            <w:r>
              <w:t>спирт 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изобутиловый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этиленгликоль</w:t>
            </w:r>
          </w:p>
        </w:tc>
        <w:tc>
          <w:tcPr>
            <w:tcW w:w="2778" w:type="dxa"/>
          </w:tcPr>
          <w:p w:rsidR="000C4A60" w:rsidRDefault="000C4A60">
            <w:pPr>
              <w:pStyle w:val="ConsPlusNormal"/>
              <w:jc w:val="center"/>
            </w:pPr>
            <w:r>
              <w:t>1,0</w:t>
            </w:r>
          </w:p>
        </w:tc>
      </w:tr>
      <w:tr w:rsidR="000C4A60">
        <w:tc>
          <w:tcPr>
            <w:tcW w:w="2778" w:type="dxa"/>
            <w:vMerge w:val="restart"/>
          </w:tcPr>
          <w:p w:rsidR="000C4A60" w:rsidRDefault="000C4A60">
            <w:pPr>
              <w:pStyle w:val="ConsPlusNormal"/>
            </w:pPr>
            <w:r>
              <w:t>Поликарбонат</w:t>
            </w:r>
          </w:p>
        </w:tc>
        <w:tc>
          <w:tcPr>
            <w:tcW w:w="3515" w:type="dxa"/>
          </w:tcPr>
          <w:p w:rsidR="000C4A60" w:rsidRDefault="000C4A60">
            <w:pPr>
              <w:pStyle w:val="ConsPlusNormal"/>
              <w:jc w:val="center"/>
            </w:pPr>
            <w:r>
              <w:t>метиленхлорид</w:t>
            </w:r>
          </w:p>
        </w:tc>
        <w:tc>
          <w:tcPr>
            <w:tcW w:w="2778" w:type="dxa"/>
          </w:tcPr>
          <w:p w:rsidR="000C4A60" w:rsidRDefault="000C4A60">
            <w:pPr>
              <w:pStyle w:val="ConsPlusNormal"/>
              <w:jc w:val="center"/>
            </w:pPr>
            <w:r>
              <w:t>7,5</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хлорбензол</w:t>
            </w:r>
          </w:p>
        </w:tc>
        <w:tc>
          <w:tcPr>
            <w:tcW w:w="2778" w:type="dxa"/>
          </w:tcPr>
          <w:p w:rsidR="000C4A60" w:rsidRDefault="000C4A60">
            <w:pPr>
              <w:pStyle w:val="ConsPlusNormal"/>
              <w:jc w:val="center"/>
            </w:pPr>
            <w:r>
              <w:t>0,02</w:t>
            </w:r>
          </w:p>
        </w:tc>
      </w:tr>
      <w:tr w:rsidR="000C4A60">
        <w:tc>
          <w:tcPr>
            <w:tcW w:w="2778" w:type="dxa"/>
            <w:vMerge w:val="restart"/>
          </w:tcPr>
          <w:p w:rsidR="000C4A60" w:rsidRDefault="000C4A60">
            <w:pPr>
              <w:pStyle w:val="ConsPlusNormal"/>
            </w:pPr>
            <w:r>
              <w:t>Фенопласты и аминопласты</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Полимерные материалы на основе эпоксидной смолы</w:t>
            </w:r>
          </w:p>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blPrEx>
          <w:tblBorders>
            <w:insideH w:val="nil"/>
          </w:tblBorders>
        </w:tblPrEx>
        <w:tc>
          <w:tcPr>
            <w:tcW w:w="2778" w:type="dxa"/>
            <w:vMerge/>
          </w:tcPr>
          <w:p w:rsidR="000C4A60" w:rsidRDefault="000C4A60"/>
        </w:tc>
        <w:tc>
          <w:tcPr>
            <w:tcW w:w="3515" w:type="dxa"/>
            <w:tcBorders>
              <w:bottom w:val="nil"/>
            </w:tcBorders>
          </w:tcPr>
          <w:p w:rsidR="000C4A60" w:rsidRDefault="000C4A60">
            <w:pPr>
              <w:pStyle w:val="ConsPlusNormal"/>
              <w:jc w:val="center"/>
            </w:pPr>
            <w:r>
              <w:t>фенол</w:t>
            </w:r>
          </w:p>
        </w:tc>
        <w:tc>
          <w:tcPr>
            <w:tcW w:w="2778"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515" w:type="dxa"/>
            <w:tcBorders>
              <w:top w:val="nil"/>
            </w:tcBorders>
          </w:tcPr>
          <w:p w:rsidR="000C4A60" w:rsidRDefault="000C4A60">
            <w:pPr>
              <w:pStyle w:val="ConsPlusNormal"/>
              <w:jc w:val="center"/>
            </w:pPr>
            <w:r>
              <w:t>или сумма общих фенолов</w:t>
            </w:r>
          </w:p>
        </w:tc>
        <w:tc>
          <w:tcPr>
            <w:tcW w:w="2778"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эпихлоргидрин</w:t>
            </w:r>
          </w:p>
        </w:tc>
        <w:tc>
          <w:tcPr>
            <w:tcW w:w="2778"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Полиорганосилаксаны (силиконы)</w:t>
            </w:r>
          </w:p>
        </w:tc>
        <w:tc>
          <w:tcPr>
            <w:tcW w:w="3515" w:type="dxa"/>
          </w:tcPr>
          <w:p w:rsidR="000C4A60" w:rsidRDefault="000C4A60">
            <w:pPr>
              <w:pStyle w:val="ConsPlusNormal"/>
              <w:jc w:val="center"/>
            </w:pPr>
            <w:r>
              <w:t>формальдегид</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ацетальдегид</w:t>
            </w:r>
          </w:p>
        </w:tc>
        <w:tc>
          <w:tcPr>
            <w:tcW w:w="2778" w:type="dxa"/>
          </w:tcPr>
          <w:p w:rsidR="000C4A60" w:rsidRDefault="000C4A60">
            <w:pPr>
              <w:pStyle w:val="ConsPlusNormal"/>
              <w:jc w:val="center"/>
            </w:pPr>
            <w:r>
              <w:t>0,2</w:t>
            </w:r>
          </w:p>
        </w:tc>
      </w:tr>
      <w:tr w:rsidR="000C4A60">
        <w:tc>
          <w:tcPr>
            <w:tcW w:w="2778" w:type="dxa"/>
            <w:vMerge/>
          </w:tcPr>
          <w:p w:rsidR="000C4A60" w:rsidRDefault="000C4A60"/>
        </w:tc>
        <w:tc>
          <w:tcPr>
            <w:tcW w:w="3515" w:type="dxa"/>
          </w:tcPr>
          <w:p w:rsidR="000C4A60" w:rsidRDefault="000C4A60">
            <w:pPr>
              <w:pStyle w:val="ConsPlusNormal"/>
              <w:jc w:val="center"/>
            </w:pPr>
            <w:r>
              <w:t>фенол или сумма общих фенолов</w:t>
            </w:r>
          </w:p>
        </w:tc>
        <w:tc>
          <w:tcPr>
            <w:tcW w:w="2778" w:type="dxa"/>
          </w:tcPr>
          <w:p w:rsidR="000C4A60" w:rsidRDefault="000C4A60">
            <w:pPr>
              <w:pStyle w:val="ConsPlusNormal"/>
              <w:jc w:val="center"/>
            </w:pPr>
            <w:r>
              <w:t>0,05</w:t>
            </w:r>
          </w:p>
          <w:p w:rsidR="000C4A60" w:rsidRDefault="000C4A60">
            <w:pPr>
              <w:pStyle w:val="ConsPlusNormal"/>
              <w:jc w:val="center"/>
            </w:pPr>
            <w:r>
              <w:t>0,1</w:t>
            </w:r>
          </w:p>
        </w:tc>
      </w:tr>
      <w:tr w:rsidR="000C4A60">
        <w:tc>
          <w:tcPr>
            <w:tcW w:w="2778" w:type="dxa"/>
            <w:vMerge/>
          </w:tcPr>
          <w:p w:rsidR="000C4A60" w:rsidRDefault="000C4A60"/>
        </w:tc>
        <w:tc>
          <w:tcPr>
            <w:tcW w:w="3515" w:type="dxa"/>
          </w:tcPr>
          <w:p w:rsidR="000C4A60" w:rsidRDefault="000C4A60">
            <w:pPr>
              <w:pStyle w:val="ConsPlusNormal"/>
              <w:jc w:val="center"/>
            </w:pPr>
            <w:r>
              <w:t>спирт метиловый</w:t>
            </w:r>
          </w:p>
        </w:tc>
        <w:tc>
          <w:tcPr>
            <w:tcW w:w="2778"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515" w:type="dxa"/>
          </w:tcPr>
          <w:p w:rsidR="000C4A60" w:rsidRDefault="000C4A60">
            <w:pPr>
              <w:pStyle w:val="ConsPlusNormal"/>
              <w:jc w:val="center"/>
            </w:pPr>
            <w:r>
              <w:t>спирт бутиловый</w:t>
            </w:r>
          </w:p>
        </w:tc>
        <w:tc>
          <w:tcPr>
            <w:tcW w:w="2778" w:type="dxa"/>
          </w:tcPr>
          <w:p w:rsidR="000C4A60" w:rsidRDefault="000C4A60">
            <w:pPr>
              <w:pStyle w:val="ConsPlusNormal"/>
              <w:jc w:val="center"/>
            </w:pPr>
            <w:r>
              <w:t>не допускается</w:t>
            </w:r>
          </w:p>
        </w:tc>
      </w:tr>
      <w:tr w:rsidR="000C4A60">
        <w:tblPrEx>
          <w:tblBorders>
            <w:insideH w:val="nil"/>
          </w:tblBorders>
        </w:tblPrEx>
        <w:tc>
          <w:tcPr>
            <w:tcW w:w="2778" w:type="dxa"/>
            <w:vMerge/>
          </w:tcPr>
          <w:p w:rsidR="000C4A60" w:rsidRDefault="000C4A60"/>
        </w:tc>
        <w:tc>
          <w:tcPr>
            <w:tcW w:w="3515" w:type="dxa"/>
          </w:tcPr>
          <w:p w:rsidR="000C4A60" w:rsidRDefault="000C4A60">
            <w:pPr>
              <w:pStyle w:val="ConsPlusNormal"/>
              <w:jc w:val="center"/>
            </w:pPr>
            <w:r>
              <w:t>бензол</w:t>
            </w:r>
          </w:p>
        </w:tc>
        <w:tc>
          <w:tcPr>
            <w:tcW w:w="2778" w:type="dxa"/>
          </w:tcPr>
          <w:p w:rsidR="000C4A60" w:rsidRDefault="000C4A60">
            <w:pPr>
              <w:pStyle w:val="ConsPlusNormal"/>
              <w:jc w:val="center"/>
            </w:pPr>
            <w:r>
              <w:t>не допускается</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r>
        <w:t>Приложение N 4</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3" w:name="P899"/>
      <w:bookmarkEnd w:id="13"/>
      <w:r>
        <w:t>ТРЕБОВАНИЯ</w:t>
      </w:r>
    </w:p>
    <w:p w:rsidR="000C4A60" w:rsidRDefault="000C4A60">
      <w:pPr>
        <w:pStyle w:val="ConsPlusTitle"/>
        <w:jc w:val="center"/>
      </w:pPr>
      <w:r>
        <w:t>ХИМИЧЕСКОЙ БЕЗОПАСНОСТИ, ПРЕДЪЯВЛЯЕМЫЕ К ИЗДЕЛИЯМ</w:t>
      </w:r>
    </w:p>
    <w:p w:rsidR="000C4A60" w:rsidRDefault="000C4A60">
      <w:pPr>
        <w:pStyle w:val="ConsPlusTitle"/>
        <w:jc w:val="center"/>
      </w:pPr>
      <w:r>
        <w:t>САНИТАРНО-ГИГИЕНИЧЕСКИМ И ГАЛАНТЕРЕЙНЫМ ИЗДЕЛИЯМ</w:t>
      </w:r>
    </w:p>
    <w:p w:rsidR="000C4A60" w:rsidRDefault="000C4A60">
      <w:pPr>
        <w:pStyle w:val="ConsPlusTitle"/>
        <w:jc w:val="center"/>
      </w:pPr>
      <w:r>
        <w:t>ИЗ ПЛАСТМАССЫ</w:t>
      </w:r>
    </w:p>
    <w:p w:rsidR="000C4A60" w:rsidRDefault="000C4A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551"/>
        <w:gridCol w:w="2041"/>
        <w:gridCol w:w="1984"/>
      </w:tblGrid>
      <w:tr w:rsidR="000C4A60">
        <w:tc>
          <w:tcPr>
            <w:tcW w:w="2494" w:type="dxa"/>
          </w:tcPr>
          <w:p w:rsidR="000C4A60" w:rsidRDefault="000C4A60">
            <w:pPr>
              <w:pStyle w:val="ConsPlusNormal"/>
              <w:jc w:val="center"/>
            </w:pPr>
            <w:r>
              <w:t>Наименование материалов изделия</w:t>
            </w:r>
          </w:p>
        </w:tc>
        <w:tc>
          <w:tcPr>
            <w:tcW w:w="2551" w:type="dxa"/>
          </w:tcPr>
          <w:p w:rsidR="000C4A60" w:rsidRDefault="000C4A60">
            <w:pPr>
              <w:pStyle w:val="ConsPlusNormal"/>
              <w:jc w:val="center"/>
            </w:pPr>
            <w:r>
              <w:t>Наименование определяемого вещества</w:t>
            </w:r>
          </w:p>
        </w:tc>
        <w:tc>
          <w:tcPr>
            <w:tcW w:w="2041" w:type="dxa"/>
          </w:tcPr>
          <w:p w:rsidR="000C4A60" w:rsidRDefault="000C4A60">
            <w:pPr>
              <w:pStyle w:val="ConsPlusNormal"/>
              <w:jc w:val="center"/>
            </w:pPr>
            <w:r>
              <w:t>Норматив миграции в водную модельную среду (мг/дм</w:t>
            </w:r>
            <w:r>
              <w:rPr>
                <w:vertAlign w:val="superscript"/>
              </w:rPr>
              <w:t>3</w:t>
            </w:r>
            <w:r>
              <w:t>, не более)</w:t>
            </w:r>
          </w:p>
        </w:tc>
        <w:tc>
          <w:tcPr>
            <w:tcW w:w="1984" w:type="dxa"/>
          </w:tcPr>
          <w:p w:rsidR="000C4A60" w:rsidRDefault="000C4A60">
            <w:pPr>
              <w:pStyle w:val="ConsPlusNormal"/>
              <w:jc w:val="center"/>
            </w:pPr>
            <w:r>
              <w:t>Норматив миграции в воздушную модельную среду (мг/м</w:t>
            </w:r>
            <w:r>
              <w:rPr>
                <w:vertAlign w:val="superscript"/>
              </w:rPr>
              <w:t>3</w:t>
            </w:r>
            <w:r>
              <w:t>, не более)</w:t>
            </w:r>
          </w:p>
        </w:tc>
      </w:tr>
      <w:tr w:rsidR="000C4A60">
        <w:tc>
          <w:tcPr>
            <w:tcW w:w="2494" w:type="dxa"/>
            <w:vMerge w:val="restart"/>
          </w:tcPr>
          <w:p w:rsidR="000C4A60" w:rsidRDefault="000C4A60">
            <w:pPr>
              <w:pStyle w:val="ConsPlusNormal"/>
            </w:pPr>
            <w:r>
              <w:lastRenderedPageBreak/>
              <w:t>Акрилонитрилбутадиенстирольные пластики</w:t>
            </w:r>
          </w:p>
        </w:tc>
        <w:tc>
          <w:tcPr>
            <w:tcW w:w="2551" w:type="dxa"/>
          </w:tcPr>
          <w:p w:rsidR="000C4A60" w:rsidRDefault="000C4A60">
            <w:pPr>
              <w:pStyle w:val="ConsPlusNormal"/>
              <w:jc w:val="center"/>
            </w:pPr>
            <w:r w:rsidRPr="00C643A9">
              <w:rPr>
                <w:position w:val="-1"/>
              </w:rPr>
              <w:pict>
                <v:shape id="_x0000_i1027" style="width:13.5pt;height:12pt" coordsize="" o:spt="100" adj="0,,0" path="" filled="f" stroked="f">
                  <v:stroke joinstyle="miter"/>
                  <v:imagedata r:id="rId4" o:title="base_1_294190_32770"/>
                  <v:formulas/>
                  <v:path o:connecttype="segments"/>
                </v:shape>
              </w:pict>
            </w:r>
            <w:r>
              <w:t>-метилстирол</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0,04</w:t>
            </w:r>
          </w:p>
        </w:tc>
      </w:tr>
      <w:tr w:rsidR="000C4A60">
        <w:tc>
          <w:tcPr>
            <w:tcW w:w="2494" w:type="dxa"/>
            <w:vMerge/>
          </w:tcPr>
          <w:p w:rsidR="000C4A60" w:rsidRDefault="000C4A60"/>
        </w:tc>
        <w:tc>
          <w:tcPr>
            <w:tcW w:w="2551" w:type="dxa"/>
          </w:tcPr>
          <w:p w:rsidR="000C4A60" w:rsidRDefault="000C4A60">
            <w:pPr>
              <w:pStyle w:val="ConsPlusNormal"/>
              <w:jc w:val="center"/>
            </w:pPr>
            <w:r>
              <w:t>акрилонитрил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0,03</w:t>
            </w:r>
          </w:p>
        </w:tc>
      </w:tr>
      <w:tr w:rsidR="000C4A60">
        <w:tc>
          <w:tcPr>
            <w:tcW w:w="2494" w:type="dxa"/>
            <w:vMerge/>
          </w:tcPr>
          <w:p w:rsidR="000C4A60" w:rsidRDefault="000C4A60"/>
        </w:tc>
        <w:tc>
          <w:tcPr>
            <w:tcW w:w="2551" w:type="dxa"/>
          </w:tcPr>
          <w:p w:rsidR="000C4A60" w:rsidRDefault="000C4A60">
            <w:pPr>
              <w:pStyle w:val="ConsPlusNormal"/>
              <w:jc w:val="center"/>
            </w:pPr>
            <w:r>
              <w:t>бензол</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ксилолы (смесь изомеров)</w:t>
            </w:r>
          </w:p>
        </w:tc>
        <w:tc>
          <w:tcPr>
            <w:tcW w:w="2041" w:type="dxa"/>
            <w:vAlign w:val="bottom"/>
          </w:tcPr>
          <w:p w:rsidR="000C4A60" w:rsidRDefault="000C4A60">
            <w:pPr>
              <w:pStyle w:val="ConsPlusNormal"/>
              <w:jc w:val="center"/>
            </w:pPr>
            <w:r>
              <w:t>0,05</w:t>
            </w:r>
          </w:p>
        </w:tc>
        <w:tc>
          <w:tcPr>
            <w:tcW w:w="1984" w:type="dxa"/>
            <w:vAlign w:val="bottom"/>
          </w:tcPr>
          <w:p w:rsidR="000C4A60" w:rsidRDefault="000C4A60">
            <w:pPr>
              <w:pStyle w:val="ConsPlusNormal"/>
              <w:jc w:val="center"/>
            </w:pPr>
            <w:r>
              <w:t>0,2</w:t>
            </w:r>
          </w:p>
        </w:tc>
      </w:tr>
      <w:tr w:rsidR="000C4A60">
        <w:tc>
          <w:tcPr>
            <w:tcW w:w="2494" w:type="dxa"/>
            <w:vMerge/>
          </w:tcPr>
          <w:p w:rsidR="000C4A60" w:rsidRDefault="000C4A60"/>
        </w:tc>
        <w:tc>
          <w:tcPr>
            <w:tcW w:w="2551" w:type="dxa"/>
          </w:tcPr>
          <w:p w:rsidR="000C4A60" w:rsidRDefault="000C4A60">
            <w:pPr>
              <w:pStyle w:val="ConsPlusNormal"/>
              <w:jc w:val="center"/>
            </w:pPr>
            <w:r>
              <w:t>стирол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0,002</w:t>
            </w:r>
          </w:p>
        </w:tc>
      </w:tr>
      <w:tr w:rsidR="000C4A60">
        <w:tc>
          <w:tcPr>
            <w:tcW w:w="2494" w:type="dxa"/>
            <w:vMerge/>
          </w:tcPr>
          <w:p w:rsidR="000C4A60" w:rsidRDefault="000C4A60"/>
        </w:tc>
        <w:tc>
          <w:tcPr>
            <w:tcW w:w="2551" w:type="dxa"/>
          </w:tcPr>
          <w:p w:rsidR="000C4A60" w:rsidRDefault="000C4A60">
            <w:pPr>
              <w:pStyle w:val="ConsPlusNormal"/>
              <w:jc w:val="center"/>
            </w:pPr>
            <w:r>
              <w:t>толуол</w:t>
            </w:r>
          </w:p>
        </w:tc>
        <w:tc>
          <w:tcPr>
            <w:tcW w:w="2041" w:type="dxa"/>
          </w:tcPr>
          <w:p w:rsidR="000C4A60" w:rsidRDefault="000C4A60">
            <w:pPr>
              <w:pStyle w:val="ConsPlusNormal"/>
              <w:jc w:val="center"/>
            </w:pPr>
            <w:r>
              <w:t>0,5</w:t>
            </w:r>
          </w:p>
        </w:tc>
        <w:tc>
          <w:tcPr>
            <w:tcW w:w="1984" w:type="dxa"/>
          </w:tcPr>
          <w:p w:rsidR="000C4A60" w:rsidRDefault="000C4A60">
            <w:pPr>
              <w:pStyle w:val="ConsPlusNormal"/>
              <w:jc w:val="center"/>
            </w:pPr>
            <w:r>
              <w:t>0,6</w:t>
            </w:r>
          </w:p>
        </w:tc>
      </w:tr>
      <w:tr w:rsidR="000C4A60">
        <w:tc>
          <w:tcPr>
            <w:tcW w:w="2494" w:type="dxa"/>
            <w:vMerge w:val="restart"/>
          </w:tcPr>
          <w:p w:rsidR="000C4A60" w:rsidRDefault="000C4A60">
            <w:pPr>
              <w:pStyle w:val="ConsPlusNormal"/>
            </w:pPr>
            <w:r>
              <w:t>Полистирол и сополимеры стирола</w:t>
            </w:r>
          </w:p>
        </w:tc>
        <w:tc>
          <w:tcPr>
            <w:tcW w:w="2551" w:type="dxa"/>
          </w:tcPr>
          <w:p w:rsidR="000C4A60" w:rsidRDefault="000C4A60">
            <w:pPr>
              <w:pStyle w:val="ConsPlusNormal"/>
              <w:jc w:val="center"/>
            </w:pPr>
            <w:r>
              <w:t>акрилонитрил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0,03</w:t>
            </w:r>
          </w:p>
        </w:tc>
      </w:tr>
      <w:tr w:rsidR="000C4A60">
        <w:tc>
          <w:tcPr>
            <w:tcW w:w="2494" w:type="dxa"/>
            <w:vMerge/>
          </w:tcPr>
          <w:p w:rsidR="000C4A60" w:rsidRDefault="000C4A60"/>
        </w:tc>
        <w:tc>
          <w:tcPr>
            <w:tcW w:w="2551" w:type="dxa"/>
          </w:tcPr>
          <w:p w:rsidR="000C4A60" w:rsidRDefault="000C4A60">
            <w:pPr>
              <w:pStyle w:val="ConsPlusNormal"/>
              <w:jc w:val="center"/>
            </w:pPr>
            <w:r w:rsidRPr="00C643A9">
              <w:rPr>
                <w:position w:val="-1"/>
              </w:rPr>
              <w:pict>
                <v:shape id="_x0000_i1028" style="width:13.5pt;height:12pt" coordsize="" o:spt="100" adj="0,,0" path="" filled="f" stroked="f">
                  <v:stroke joinstyle="miter"/>
                  <v:imagedata r:id="rId4" o:title="base_1_294190_32771"/>
                  <v:formulas/>
                  <v:path o:connecttype="segments"/>
                </v:shape>
              </w:pict>
            </w:r>
            <w:r>
              <w:t>-метилстирол</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0,04</w:t>
            </w:r>
          </w:p>
        </w:tc>
      </w:tr>
      <w:tr w:rsidR="000C4A60">
        <w:tc>
          <w:tcPr>
            <w:tcW w:w="2494" w:type="dxa"/>
            <w:vMerge/>
          </w:tcPr>
          <w:p w:rsidR="000C4A60" w:rsidRDefault="000C4A60"/>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бензол</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ксилолы (смесь изомеров)</w:t>
            </w:r>
          </w:p>
        </w:tc>
        <w:tc>
          <w:tcPr>
            <w:tcW w:w="2041" w:type="dxa"/>
            <w:vAlign w:val="bottom"/>
          </w:tcPr>
          <w:p w:rsidR="000C4A60" w:rsidRDefault="000C4A60">
            <w:pPr>
              <w:pStyle w:val="ConsPlusNormal"/>
              <w:jc w:val="center"/>
            </w:pPr>
            <w:r>
              <w:t>0,05</w:t>
            </w:r>
          </w:p>
        </w:tc>
        <w:tc>
          <w:tcPr>
            <w:tcW w:w="1984" w:type="dxa"/>
            <w:vAlign w:val="bottom"/>
          </w:tcPr>
          <w:p w:rsidR="000C4A60" w:rsidRDefault="000C4A60">
            <w:pPr>
              <w:pStyle w:val="ConsPlusNormal"/>
              <w:jc w:val="center"/>
            </w:pPr>
            <w:r>
              <w:t>0,2</w:t>
            </w:r>
          </w:p>
        </w:tc>
      </w:tr>
      <w:tr w:rsidR="000C4A60">
        <w:tc>
          <w:tcPr>
            <w:tcW w:w="2494" w:type="dxa"/>
            <w:vMerge/>
          </w:tcPr>
          <w:p w:rsidR="000C4A60" w:rsidRDefault="000C4A60"/>
        </w:tc>
        <w:tc>
          <w:tcPr>
            <w:tcW w:w="2551" w:type="dxa"/>
          </w:tcPr>
          <w:p w:rsidR="000C4A60" w:rsidRDefault="000C4A60">
            <w:pPr>
              <w:pStyle w:val="ConsPlusNormal"/>
              <w:jc w:val="center"/>
            </w:pPr>
            <w:r>
              <w:t>метилметакрилат</w:t>
            </w:r>
          </w:p>
        </w:tc>
        <w:tc>
          <w:tcPr>
            <w:tcW w:w="2041" w:type="dxa"/>
          </w:tcPr>
          <w:p w:rsidR="000C4A60" w:rsidRDefault="000C4A60">
            <w:pPr>
              <w:pStyle w:val="ConsPlusNormal"/>
              <w:jc w:val="center"/>
            </w:pPr>
            <w:r>
              <w:t>0,25</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стирол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0,002</w:t>
            </w:r>
          </w:p>
        </w:tc>
      </w:tr>
      <w:tr w:rsidR="000C4A60">
        <w:tc>
          <w:tcPr>
            <w:tcW w:w="2494" w:type="dxa"/>
            <w:vMerge/>
          </w:tcPr>
          <w:p w:rsidR="000C4A60" w:rsidRDefault="000C4A60"/>
        </w:tc>
        <w:tc>
          <w:tcPr>
            <w:tcW w:w="2551" w:type="dxa"/>
          </w:tcPr>
          <w:p w:rsidR="000C4A60" w:rsidRDefault="000C4A60">
            <w:pPr>
              <w:pStyle w:val="ConsPlusNormal"/>
              <w:jc w:val="center"/>
            </w:pPr>
            <w:r>
              <w:t>толуол</w:t>
            </w:r>
          </w:p>
        </w:tc>
        <w:tc>
          <w:tcPr>
            <w:tcW w:w="2041" w:type="dxa"/>
          </w:tcPr>
          <w:p w:rsidR="000C4A60" w:rsidRDefault="000C4A60">
            <w:pPr>
              <w:pStyle w:val="ConsPlusNormal"/>
              <w:jc w:val="center"/>
            </w:pPr>
            <w:r>
              <w:t>0,5</w:t>
            </w:r>
          </w:p>
        </w:tc>
        <w:tc>
          <w:tcPr>
            <w:tcW w:w="1984" w:type="dxa"/>
          </w:tcPr>
          <w:p w:rsidR="000C4A60" w:rsidRDefault="000C4A60">
            <w:pPr>
              <w:pStyle w:val="ConsPlusNormal"/>
              <w:jc w:val="center"/>
            </w:pPr>
            <w:r>
              <w:t>0,6</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c>
          <w:tcPr>
            <w:tcW w:w="2494" w:type="dxa"/>
            <w:vMerge w:val="restart"/>
          </w:tcPr>
          <w:p w:rsidR="000C4A60" w:rsidRDefault="000C4A60">
            <w:pPr>
              <w:pStyle w:val="ConsPlusNormal"/>
            </w:pPr>
            <w:r>
              <w:t>Материалы на основе полиолефинов</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c>
          <w:tcPr>
            <w:tcW w:w="2494" w:type="dxa"/>
            <w:vMerge/>
          </w:tcPr>
          <w:p w:rsidR="000C4A60" w:rsidRDefault="000C4A60"/>
        </w:tc>
        <w:tc>
          <w:tcPr>
            <w:tcW w:w="2551" w:type="dxa"/>
          </w:tcPr>
          <w:p w:rsidR="000C4A60" w:rsidRDefault="000C4A60">
            <w:pPr>
              <w:pStyle w:val="ConsPlusNormal"/>
              <w:jc w:val="center"/>
            </w:pPr>
            <w:r>
              <w:t>спирт изопропиловый</w:t>
            </w:r>
          </w:p>
        </w:tc>
        <w:tc>
          <w:tcPr>
            <w:tcW w:w="2041" w:type="dxa"/>
            <w:vAlign w:val="bottom"/>
          </w:tcPr>
          <w:p w:rsidR="000C4A60" w:rsidRDefault="000C4A60">
            <w:pPr>
              <w:pStyle w:val="ConsPlusNormal"/>
              <w:jc w:val="center"/>
            </w:pPr>
            <w:r>
              <w:t>0,1</w:t>
            </w:r>
          </w:p>
        </w:tc>
        <w:tc>
          <w:tcPr>
            <w:tcW w:w="1984" w:type="dxa"/>
            <w:vAlign w:val="bottom"/>
          </w:tcPr>
          <w:p w:rsidR="000C4A60" w:rsidRDefault="000C4A60">
            <w:pPr>
              <w:pStyle w:val="ConsPlusNormal"/>
              <w:jc w:val="center"/>
            </w:pPr>
            <w:r>
              <w:t>0,6</w:t>
            </w:r>
          </w:p>
        </w:tc>
      </w:tr>
      <w:tr w:rsidR="000C4A60">
        <w:tc>
          <w:tcPr>
            <w:tcW w:w="2494" w:type="dxa"/>
            <w:vMerge/>
          </w:tcPr>
          <w:p w:rsidR="000C4A60" w:rsidRDefault="000C4A60"/>
        </w:tc>
        <w:tc>
          <w:tcPr>
            <w:tcW w:w="2551" w:type="dxa"/>
          </w:tcPr>
          <w:p w:rsidR="000C4A60" w:rsidRDefault="000C4A60">
            <w:pPr>
              <w:pStyle w:val="ConsPlusNormal"/>
              <w:jc w:val="center"/>
            </w:pPr>
            <w:r>
              <w:t>спирт метиловый</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0,5</w:t>
            </w:r>
          </w:p>
        </w:tc>
      </w:tr>
      <w:tr w:rsidR="000C4A60">
        <w:tc>
          <w:tcPr>
            <w:tcW w:w="2494" w:type="dxa"/>
            <w:vMerge/>
          </w:tcPr>
          <w:p w:rsidR="000C4A60" w:rsidRDefault="000C4A60"/>
        </w:tc>
        <w:tc>
          <w:tcPr>
            <w:tcW w:w="2551" w:type="dxa"/>
          </w:tcPr>
          <w:p w:rsidR="000C4A60" w:rsidRDefault="000C4A60">
            <w:pPr>
              <w:pStyle w:val="ConsPlusNormal"/>
              <w:jc w:val="center"/>
            </w:pPr>
            <w:r>
              <w:t>этилацетат</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0,1</w:t>
            </w:r>
          </w:p>
        </w:tc>
      </w:tr>
      <w:tr w:rsidR="000C4A60">
        <w:tc>
          <w:tcPr>
            <w:tcW w:w="2494" w:type="dxa"/>
            <w:vMerge w:val="restart"/>
          </w:tcPr>
          <w:p w:rsidR="000C4A60" w:rsidRDefault="000C4A60">
            <w:pPr>
              <w:pStyle w:val="ConsPlusNormal"/>
            </w:pPr>
            <w:r>
              <w:t>Полимеры на основе винилацетата</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c>
          <w:tcPr>
            <w:tcW w:w="2494" w:type="dxa"/>
            <w:vMerge/>
          </w:tcPr>
          <w:p w:rsidR="000C4A60" w:rsidRDefault="000C4A60"/>
        </w:tc>
        <w:tc>
          <w:tcPr>
            <w:tcW w:w="2551" w:type="dxa"/>
          </w:tcPr>
          <w:p w:rsidR="000C4A60" w:rsidRDefault="000C4A60">
            <w:pPr>
              <w:pStyle w:val="ConsPlusNormal"/>
              <w:jc w:val="center"/>
            </w:pPr>
            <w:r>
              <w:t>винилацетат</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0,15</w:t>
            </w:r>
          </w:p>
        </w:tc>
      </w:tr>
      <w:tr w:rsidR="000C4A60">
        <w:tc>
          <w:tcPr>
            <w:tcW w:w="2494" w:type="dxa"/>
            <w:vMerge w:val="restart"/>
          </w:tcPr>
          <w:p w:rsidR="000C4A60" w:rsidRDefault="000C4A60">
            <w:pPr>
              <w:pStyle w:val="ConsPlusNormal"/>
            </w:pPr>
            <w:r>
              <w:t>Поливинилхлориды</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ацетон</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0,35</w:t>
            </w:r>
          </w:p>
        </w:tc>
      </w:tr>
      <w:tr w:rsidR="000C4A60">
        <w:tc>
          <w:tcPr>
            <w:tcW w:w="2494" w:type="dxa"/>
            <w:vMerge/>
          </w:tcPr>
          <w:p w:rsidR="000C4A60" w:rsidRDefault="000C4A60"/>
        </w:tc>
        <w:tc>
          <w:tcPr>
            <w:tcW w:w="2551" w:type="dxa"/>
          </w:tcPr>
          <w:p w:rsidR="000C4A60" w:rsidRDefault="000C4A60">
            <w:pPr>
              <w:pStyle w:val="ConsPlusNormal"/>
              <w:jc w:val="center"/>
            </w:pPr>
            <w:r>
              <w:t>бензол</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винилхлорид</w:t>
            </w:r>
          </w:p>
        </w:tc>
        <w:tc>
          <w:tcPr>
            <w:tcW w:w="2041" w:type="dxa"/>
          </w:tcPr>
          <w:p w:rsidR="000C4A60" w:rsidRDefault="000C4A60">
            <w:pPr>
              <w:pStyle w:val="ConsPlusNormal"/>
              <w:jc w:val="center"/>
            </w:pPr>
            <w:r>
              <w:t>1,0 мг/кг</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дибутилфталат</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диметилфталат</w:t>
            </w:r>
          </w:p>
        </w:tc>
        <w:tc>
          <w:tcPr>
            <w:tcW w:w="2041" w:type="dxa"/>
          </w:tcPr>
          <w:p w:rsidR="000C4A60" w:rsidRDefault="000C4A60">
            <w:pPr>
              <w:pStyle w:val="ConsPlusNormal"/>
              <w:jc w:val="center"/>
            </w:pPr>
            <w:r>
              <w:t>0,3</w:t>
            </w:r>
          </w:p>
        </w:tc>
        <w:tc>
          <w:tcPr>
            <w:tcW w:w="1984" w:type="dxa"/>
          </w:tcPr>
          <w:p w:rsidR="000C4A60" w:rsidRDefault="000C4A60">
            <w:pPr>
              <w:pStyle w:val="ConsPlusNormal"/>
              <w:jc w:val="center"/>
            </w:pPr>
            <w:r>
              <w:t>0,007</w:t>
            </w:r>
          </w:p>
        </w:tc>
      </w:tr>
      <w:tr w:rsidR="000C4A60">
        <w:tc>
          <w:tcPr>
            <w:tcW w:w="2494" w:type="dxa"/>
            <w:vMerge/>
          </w:tcPr>
          <w:p w:rsidR="000C4A60" w:rsidRDefault="000C4A60"/>
        </w:tc>
        <w:tc>
          <w:tcPr>
            <w:tcW w:w="2551" w:type="dxa"/>
          </w:tcPr>
          <w:p w:rsidR="000C4A60" w:rsidRDefault="000C4A60">
            <w:pPr>
              <w:pStyle w:val="ConsPlusNormal"/>
              <w:jc w:val="center"/>
            </w:pPr>
            <w:r>
              <w:t>диоктилфталат</w:t>
            </w:r>
          </w:p>
        </w:tc>
        <w:tc>
          <w:tcPr>
            <w:tcW w:w="2041" w:type="dxa"/>
          </w:tcPr>
          <w:p w:rsidR="000C4A60" w:rsidRDefault="000C4A60">
            <w:pPr>
              <w:pStyle w:val="ConsPlusNormal"/>
              <w:jc w:val="center"/>
            </w:pPr>
            <w:r>
              <w:t>2,0</w:t>
            </w:r>
          </w:p>
        </w:tc>
        <w:tc>
          <w:tcPr>
            <w:tcW w:w="1984" w:type="dxa"/>
          </w:tcPr>
          <w:p w:rsidR="000C4A60" w:rsidRDefault="000C4A60">
            <w:pPr>
              <w:pStyle w:val="ConsPlusNormal"/>
              <w:jc w:val="center"/>
            </w:pPr>
            <w:r>
              <w:t>0,02</w:t>
            </w:r>
          </w:p>
        </w:tc>
      </w:tr>
      <w:tr w:rsidR="000C4A60">
        <w:tc>
          <w:tcPr>
            <w:tcW w:w="2494" w:type="dxa"/>
            <w:vMerge/>
          </w:tcPr>
          <w:p w:rsidR="000C4A60" w:rsidRDefault="000C4A60"/>
        </w:tc>
        <w:tc>
          <w:tcPr>
            <w:tcW w:w="2551" w:type="dxa"/>
          </w:tcPr>
          <w:p w:rsidR="000C4A60" w:rsidRDefault="000C4A60">
            <w:pPr>
              <w:pStyle w:val="ConsPlusNormal"/>
              <w:jc w:val="center"/>
            </w:pPr>
            <w:r>
              <w:t>диэтилфталат</w:t>
            </w:r>
          </w:p>
        </w:tc>
        <w:tc>
          <w:tcPr>
            <w:tcW w:w="2041" w:type="dxa"/>
          </w:tcPr>
          <w:p w:rsidR="000C4A60" w:rsidRDefault="000C4A60">
            <w:pPr>
              <w:pStyle w:val="ConsPlusNormal"/>
              <w:jc w:val="center"/>
            </w:pPr>
            <w:r>
              <w:t>3,0</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толуол</w:t>
            </w:r>
          </w:p>
        </w:tc>
        <w:tc>
          <w:tcPr>
            <w:tcW w:w="2041" w:type="dxa"/>
          </w:tcPr>
          <w:p w:rsidR="000C4A60" w:rsidRDefault="000C4A60">
            <w:pPr>
              <w:pStyle w:val="ConsPlusNormal"/>
              <w:jc w:val="center"/>
            </w:pPr>
            <w:r>
              <w:t>0,5</w:t>
            </w:r>
          </w:p>
        </w:tc>
        <w:tc>
          <w:tcPr>
            <w:tcW w:w="1984" w:type="dxa"/>
          </w:tcPr>
          <w:p w:rsidR="000C4A60" w:rsidRDefault="000C4A60">
            <w:pPr>
              <w:pStyle w:val="ConsPlusNormal"/>
              <w:jc w:val="center"/>
            </w:pPr>
            <w:r>
              <w:t>0,6</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val="restart"/>
          </w:tcPr>
          <w:p w:rsidR="000C4A60" w:rsidRDefault="000C4A60">
            <w:pPr>
              <w:pStyle w:val="ConsPlusNormal"/>
            </w:pPr>
            <w:r>
              <w:t>Полиуретаны</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ацетон</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0,35</w:t>
            </w:r>
          </w:p>
        </w:tc>
      </w:tr>
      <w:tr w:rsidR="000C4A60">
        <w:tc>
          <w:tcPr>
            <w:tcW w:w="2494" w:type="dxa"/>
            <w:vMerge/>
          </w:tcPr>
          <w:p w:rsidR="000C4A60" w:rsidRDefault="000C4A60"/>
        </w:tc>
        <w:tc>
          <w:tcPr>
            <w:tcW w:w="2551" w:type="dxa"/>
          </w:tcPr>
          <w:p w:rsidR="000C4A60" w:rsidRDefault="000C4A60">
            <w:pPr>
              <w:pStyle w:val="ConsPlusNormal"/>
              <w:jc w:val="center"/>
            </w:pPr>
            <w:r>
              <w:t>бензол</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спирт изопропиловый</w:t>
            </w:r>
          </w:p>
        </w:tc>
        <w:tc>
          <w:tcPr>
            <w:tcW w:w="2041" w:type="dxa"/>
            <w:vAlign w:val="bottom"/>
          </w:tcPr>
          <w:p w:rsidR="000C4A60" w:rsidRDefault="000C4A60">
            <w:pPr>
              <w:pStyle w:val="ConsPlusNormal"/>
              <w:jc w:val="center"/>
            </w:pPr>
            <w:r>
              <w:t>0,1</w:t>
            </w:r>
          </w:p>
        </w:tc>
        <w:tc>
          <w:tcPr>
            <w:tcW w:w="1984" w:type="dxa"/>
            <w:vAlign w:val="bottom"/>
          </w:tcPr>
          <w:p w:rsidR="000C4A60" w:rsidRDefault="000C4A60">
            <w:pPr>
              <w:pStyle w:val="ConsPlusNormal"/>
              <w:jc w:val="center"/>
            </w:pPr>
            <w:r>
              <w:t>0,6</w:t>
            </w:r>
          </w:p>
        </w:tc>
      </w:tr>
      <w:tr w:rsidR="000C4A60">
        <w:tc>
          <w:tcPr>
            <w:tcW w:w="2494" w:type="dxa"/>
            <w:vMerge/>
          </w:tcPr>
          <w:p w:rsidR="000C4A60" w:rsidRDefault="000C4A60"/>
        </w:tc>
        <w:tc>
          <w:tcPr>
            <w:tcW w:w="2551" w:type="dxa"/>
          </w:tcPr>
          <w:p w:rsidR="000C4A60" w:rsidRDefault="000C4A60">
            <w:pPr>
              <w:pStyle w:val="ConsPlusNormal"/>
              <w:jc w:val="center"/>
            </w:pPr>
            <w:r>
              <w:t>спирт метиловый</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0,5</w:t>
            </w:r>
          </w:p>
        </w:tc>
      </w:tr>
      <w:tr w:rsidR="000C4A60">
        <w:tc>
          <w:tcPr>
            <w:tcW w:w="2494" w:type="dxa"/>
            <w:vMerge/>
          </w:tcPr>
          <w:p w:rsidR="000C4A60" w:rsidRDefault="000C4A60"/>
        </w:tc>
        <w:tc>
          <w:tcPr>
            <w:tcW w:w="2551" w:type="dxa"/>
          </w:tcPr>
          <w:p w:rsidR="000C4A60" w:rsidRDefault="000C4A60">
            <w:pPr>
              <w:pStyle w:val="ConsPlusNormal"/>
              <w:jc w:val="center"/>
            </w:pPr>
            <w:r>
              <w:t>спирт пропиловый</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c>
          <w:tcPr>
            <w:tcW w:w="2494" w:type="dxa"/>
            <w:vMerge/>
          </w:tcPr>
          <w:p w:rsidR="000C4A60" w:rsidRDefault="000C4A60"/>
        </w:tc>
        <w:tc>
          <w:tcPr>
            <w:tcW w:w="2551" w:type="dxa"/>
          </w:tcPr>
          <w:p w:rsidR="000C4A60" w:rsidRDefault="000C4A60">
            <w:pPr>
              <w:pStyle w:val="ConsPlusNormal"/>
              <w:jc w:val="center"/>
            </w:pPr>
            <w:r>
              <w:t>толуол</w:t>
            </w:r>
          </w:p>
        </w:tc>
        <w:tc>
          <w:tcPr>
            <w:tcW w:w="2041" w:type="dxa"/>
          </w:tcPr>
          <w:p w:rsidR="000C4A60" w:rsidRDefault="000C4A60">
            <w:pPr>
              <w:pStyle w:val="ConsPlusNormal"/>
              <w:jc w:val="center"/>
            </w:pPr>
            <w:r>
              <w:t>0,5</w:t>
            </w:r>
          </w:p>
        </w:tc>
        <w:tc>
          <w:tcPr>
            <w:tcW w:w="1984" w:type="dxa"/>
          </w:tcPr>
          <w:p w:rsidR="000C4A60" w:rsidRDefault="000C4A60">
            <w:pPr>
              <w:pStyle w:val="ConsPlusNormal"/>
              <w:jc w:val="center"/>
            </w:pPr>
            <w:r>
              <w:t>0,6</w:t>
            </w:r>
          </w:p>
        </w:tc>
      </w:tr>
      <w:tr w:rsidR="000C4A60">
        <w:tc>
          <w:tcPr>
            <w:tcW w:w="2494" w:type="dxa"/>
            <w:vMerge/>
          </w:tcPr>
          <w:p w:rsidR="000C4A60" w:rsidRDefault="000C4A60"/>
        </w:tc>
        <w:tc>
          <w:tcPr>
            <w:tcW w:w="2551" w:type="dxa"/>
          </w:tcPr>
          <w:p w:rsidR="000C4A60" w:rsidRDefault="000C4A60">
            <w:pPr>
              <w:pStyle w:val="ConsPlusNormal"/>
              <w:jc w:val="center"/>
            </w:pPr>
            <w:r>
              <w:t>этилацетат</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этиленгликоль</w:t>
            </w:r>
          </w:p>
        </w:tc>
        <w:tc>
          <w:tcPr>
            <w:tcW w:w="2041" w:type="dxa"/>
          </w:tcPr>
          <w:p w:rsidR="000C4A60" w:rsidRDefault="000C4A60">
            <w:pPr>
              <w:pStyle w:val="ConsPlusNormal"/>
              <w:jc w:val="center"/>
            </w:pPr>
            <w:r>
              <w:t>1,0</w:t>
            </w:r>
          </w:p>
        </w:tc>
        <w:tc>
          <w:tcPr>
            <w:tcW w:w="1984" w:type="dxa"/>
          </w:tcPr>
          <w:p w:rsidR="000C4A60" w:rsidRDefault="000C4A60">
            <w:pPr>
              <w:pStyle w:val="ConsPlusNormal"/>
              <w:jc w:val="center"/>
            </w:pPr>
            <w:r>
              <w:t>1,0</w:t>
            </w:r>
          </w:p>
        </w:tc>
      </w:tr>
      <w:tr w:rsidR="000C4A60">
        <w:tc>
          <w:tcPr>
            <w:tcW w:w="2494" w:type="dxa"/>
            <w:vMerge w:val="restart"/>
          </w:tcPr>
          <w:p w:rsidR="000C4A60" w:rsidRDefault="000C4A60">
            <w:pPr>
              <w:pStyle w:val="ConsPlusNormal"/>
            </w:pPr>
            <w:r>
              <w:t>Полиамиды</w:t>
            </w:r>
          </w:p>
        </w:tc>
        <w:tc>
          <w:tcPr>
            <w:tcW w:w="2551" w:type="dxa"/>
          </w:tcPr>
          <w:p w:rsidR="000C4A60" w:rsidRDefault="000C4A60">
            <w:pPr>
              <w:pStyle w:val="ConsPlusNormal"/>
              <w:jc w:val="center"/>
            </w:pPr>
            <w:r>
              <w:t>бензол</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0,1</w:t>
            </w:r>
          </w:p>
        </w:tc>
      </w:tr>
      <w:tr w:rsidR="000C4A60">
        <w:tc>
          <w:tcPr>
            <w:tcW w:w="2494" w:type="dxa"/>
            <w:vMerge/>
          </w:tcPr>
          <w:p w:rsidR="000C4A60" w:rsidRDefault="000C4A60"/>
        </w:tc>
        <w:tc>
          <w:tcPr>
            <w:tcW w:w="2551" w:type="dxa"/>
          </w:tcPr>
          <w:p w:rsidR="000C4A60" w:rsidRDefault="000C4A60">
            <w:pPr>
              <w:pStyle w:val="ConsPlusNormal"/>
              <w:jc w:val="center"/>
            </w:pPr>
            <w:r>
              <w:t>гексаметилендиамин</w:t>
            </w:r>
          </w:p>
        </w:tc>
        <w:tc>
          <w:tcPr>
            <w:tcW w:w="2041" w:type="dxa"/>
          </w:tcPr>
          <w:p w:rsidR="000C4A60" w:rsidRDefault="000C4A60">
            <w:pPr>
              <w:pStyle w:val="ConsPlusNormal"/>
              <w:jc w:val="center"/>
            </w:pPr>
            <w:r>
              <w:t>0,01</w:t>
            </w:r>
          </w:p>
        </w:tc>
        <w:tc>
          <w:tcPr>
            <w:tcW w:w="1984" w:type="dxa"/>
          </w:tcPr>
          <w:p w:rsidR="000C4A60" w:rsidRDefault="000C4A60">
            <w:pPr>
              <w:pStyle w:val="ConsPlusNormal"/>
              <w:jc w:val="center"/>
            </w:pPr>
            <w:r>
              <w:t>0,001</w:t>
            </w:r>
          </w:p>
        </w:tc>
      </w:tr>
      <w:tr w:rsidR="000C4A60">
        <w:tc>
          <w:tcPr>
            <w:tcW w:w="2494" w:type="dxa"/>
            <w:vMerge/>
          </w:tcPr>
          <w:p w:rsidR="000C4A60" w:rsidRDefault="000C4A60"/>
        </w:tc>
        <w:tc>
          <w:tcPr>
            <w:tcW w:w="2551" w:type="dxa"/>
          </w:tcPr>
          <w:p w:rsidR="000C4A60" w:rsidRDefault="000C4A60">
            <w:pPr>
              <w:pStyle w:val="ConsPlusNormal"/>
              <w:jc w:val="center"/>
            </w:pPr>
            <w:r>
              <w:t>e-капролактам</w:t>
            </w:r>
          </w:p>
        </w:tc>
        <w:tc>
          <w:tcPr>
            <w:tcW w:w="2041" w:type="dxa"/>
          </w:tcPr>
          <w:p w:rsidR="000C4A60" w:rsidRDefault="000C4A60">
            <w:pPr>
              <w:pStyle w:val="ConsPlusNormal"/>
              <w:jc w:val="center"/>
            </w:pPr>
            <w:r>
              <w:t>0,5</w:t>
            </w:r>
          </w:p>
        </w:tc>
        <w:tc>
          <w:tcPr>
            <w:tcW w:w="1984" w:type="dxa"/>
          </w:tcPr>
          <w:p w:rsidR="000C4A60" w:rsidRDefault="000C4A60">
            <w:pPr>
              <w:pStyle w:val="ConsPlusNormal"/>
              <w:jc w:val="center"/>
            </w:pPr>
            <w:r>
              <w:t>0,06</w:t>
            </w:r>
          </w:p>
        </w:tc>
      </w:tr>
      <w:tr w:rsidR="000C4A60">
        <w:tc>
          <w:tcPr>
            <w:tcW w:w="2494" w:type="dxa"/>
            <w:vMerge/>
          </w:tcPr>
          <w:p w:rsidR="000C4A60" w:rsidRDefault="000C4A60"/>
        </w:tc>
        <w:tc>
          <w:tcPr>
            <w:tcW w:w="2551" w:type="dxa"/>
          </w:tcPr>
          <w:p w:rsidR="000C4A60" w:rsidRDefault="000C4A60">
            <w:pPr>
              <w:pStyle w:val="ConsPlusNormal"/>
              <w:jc w:val="center"/>
            </w:pPr>
            <w:r>
              <w:t>спирт метиловый</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0,5</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val="restart"/>
          </w:tcPr>
          <w:p w:rsidR="000C4A60" w:rsidRDefault="000C4A60">
            <w:pPr>
              <w:pStyle w:val="ConsPlusNormal"/>
            </w:pPr>
            <w:r>
              <w:t>Полиакрилат</w:t>
            </w:r>
          </w:p>
        </w:tc>
        <w:tc>
          <w:tcPr>
            <w:tcW w:w="2551" w:type="dxa"/>
          </w:tcPr>
          <w:p w:rsidR="000C4A60" w:rsidRDefault="000C4A60">
            <w:pPr>
              <w:pStyle w:val="ConsPlusNormal"/>
              <w:jc w:val="center"/>
            </w:pPr>
            <w:r>
              <w:t>акрилонитрил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0,03</w:t>
            </w:r>
          </w:p>
        </w:tc>
      </w:tr>
      <w:tr w:rsidR="000C4A60">
        <w:tc>
          <w:tcPr>
            <w:tcW w:w="2494" w:type="dxa"/>
            <w:vMerge/>
          </w:tcPr>
          <w:p w:rsidR="000C4A60" w:rsidRDefault="000C4A60"/>
        </w:tc>
        <w:tc>
          <w:tcPr>
            <w:tcW w:w="2551" w:type="dxa"/>
          </w:tcPr>
          <w:p w:rsidR="000C4A60" w:rsidRDefault="000C4A60">
            <w:pPr>
              <w:pStyle w:val="ConsPlusNormal"/>
              <w:jc w:val="center"/>
            </w:pPr>
            <w:r>
              <w:t>метилметакрилат</w:t>
            </w:r>
          </w:p>
        </w:tc>
        <w:tc>
          <w:tcPr>
            <w:tcW w:w="2041" w:type="dxa"/>
          </w:tcPr>
          <w:p w:rsidR="000C4A60" w:rsidRDefault="000C4A60">
            <w:pPr>
              <w:pStyle w:val="ConsPlusNormal"/>
              <w:jc w:val="center"/>
            </w:pPr>
            <w:r>
              <w:t>0,25</w:t>
            </w:r>
          </w:p>
        </w:tc>
        <w:tc>
          <w:tcPr>
            <w:tcW w:w="1984" w:type="dxa"/>
          </w:tcPr>
          <w:p w:rsidR="000C4A60" w:rsidRDefault="000C4A60">
            <w:pPr>
              <w:pStyle w:val="ConsPlusNormal"/>
              <w:jc w:val="center"/>
            </w:pPr>
            <w:r>
              <w:t>0,01</w:t>
            </w:r>
          </w:p>
        </w:tc>
      </w:tr>
      <w:tr w:rsidR="000C4A60">
        <w:tc>
          <w:tcPr>
            <w:tcW w:w="2494" w:type="dxa"/>
            <w:vMerge w:val="restart"/>
          </w:tcPr>
          <w:p w:rsidR="000C4A60" w:rsidRDefault="000C4A60">
            <w:pPr>
              <w:pStyle w:val="ConsPlusNormal"/>
            </w:pPr>
            <w:r>
              <w:t>Материалы на основе полиэфиров</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ацетон</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0,35</w:t>
            </w:r>
          </w:p>
        </w:tc>
      </w:tr>
      <w:tr w:rsidR="000C4A60">
        <w:tc>
          <w:tcPr>
            <w:tcW w:w="2494" w:type="dxa"/>
            <w:vMerge/>
          </w:tcPr>
          <w:p w:rsidR="000C4A60" w:rsidRDefault="000C4A60"/>
        </w:tc>
        <w:tc>
          <w:tcPr>
            <w:tcW w:w="2551" w:type="dxa"/>
          </w:tcPr>
          <w:p w:rsidR="000C4A60" w:rsidRDefault="000C4A60">
            <w:pPr>
              <w:pStyle w:val="ConsPlusNormal"/>
              <w:jc w:val="center"/>
            </w:pPr>
            <w:r>
              <w:t>спирт метиловый</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0,5</w:t>
            </w:r>
          </w:p>
        </w:tc>
      </w:tr>
      <w:tr w:rsidR="000C4A60">
        <w:tc>
          <w:tcPr>
            <w:tcW w:w="2494" w:type="dxa"/>
            <w:vMerge/>
          </w:tcPr>
          <w:p w:rsidR="000C4A60" w:rsidRDefault="000C4A60"/>
        </w:tc>
        <w:tc>
          <w:tcPr>
            <w:tcW w:w="2551" w:type="dxa"/>
          </w:tcPr>
          <w:p w:rsidR="000C4A60" w:rsidRDefault="000C4A60">
            <w:pPr>
              <w:pStyle w:val="ConsPlusNormal"/>
              <w:jc w:val="center"/>
            </w:pPr>
            <w:r>
              <w:t>спирт пропиловый</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val="restart"/>
          </w:tcPr>
          <w:p w:rsidR="000C4A60" w:rsidRDefault="000C4A60">
            <w:pPr>
              <w:pStyle w:val="ConsPlusNormal"/>
            </w:pPr>
            <w:r>
              <w:t>Полиэтилентерефталат и сополимеры на основе терефталевой кислоты</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ацетон</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0,35</w:t>
            </w:r>
          </w:p>
        </w:tc>
      </w:tr>
      <w:tr w:rsidR="000C4A60">
        <w:tc>
          <w:tcPr>
            <w:tcW w:w="2494" w:type="dxa"/>
            <w:vMerge/>
          </w:tcPr>
          <w:p w:rsidR="000C4A60" w:rsidRDefault="000C4A60"/>
        </w:tc>
        <w:tc>
          <w:tcPr>
            <w:tcW w:w="2551" w:type="dxa"/>
          </w:tcPr>
          <w:p w:rsidR="000C4A60" w:rsidRDefault="000C4A60">
            <w:pPr>
              <w:pStyle w:val="ConsPlusNormal"/>
              <w:jc w:val="center"/>
            </w:pPr>
            <w:r>
              <w:t>диметилтерефталат</w:t>
            </w:r>
          </w:p>
        </w:tc>
        <w:tc>
          <w:tcPr>
            <w:tcW w:w="2041" w:type="dxa"/>
          </w:tcPr>
          <w:p w:rsidR="000C4A60" w:rsidRDefault="000C4A60">
            <w:pPr>
              <w:pStyle w:val="ConsPlusNormal"/>
              <w:jc w:val="center"/>
            </w:pPr>
            <w:r>
              <w:t>1,5</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c>
          <w:tcPr>
            <w:tcW w:w="2494" w:type="dxa"/>
            <w:vMerge/>
          </w:tcPr>
          <w:p w:rsidR="000C4A60" w:rsidRDefault="000C4A60"/>
        </w:tc>
        <w:tc>
          <w:tcPr>
            <w:tcW w:w="2551" w:type="dxa"/>
          </w:tcPr>
          <w:p w:rsidR="000C4A60" w:rsidRDefault="000C4A60">
            <w:pPr>
              <w:pStyle w:val="ConsPlusNormal"/>
              <w:jc w:val="center"/>
            </w:pPr>
            <w:r>
              <w:t>этиленгликоль</w:t>
            </w:r>
          </w:p>
        </w:tc>
        <w:tc>
          <w:tcPr>
            <w:tcW w:w="2041" w:type="dxa"/>
          </w:tcPr>
          <w:p w:rsidR="000C4A60" w:rsidRDefault="000C4A60">
            <w:pPr>
              <w:pStyle w:val="ConsPlusNormal"/>
              <w:jc w:val="center"/>
            </w:pPr>
            <w:r>
              <w:t>1,0</w:t>
            </w:r>
          </w:p>
        </w:tc>
        <w:tc>
          <w:tcPr>
            <w:tcW w:w="1984" w:type="dxa"/>
          </w:tcPr>
          <w:p w:rsidR="000C4A60" w:rsidRDefault="000C4A60">
            <w:pPr>
              <w:pStyle w:val="ConsPlusNormal"/>
              <w:jc w:val="center"/>
            </w:pPr>
            <w:r>
              <w:t>1,0</w:t>
            </w:r>
          </w:p>
        </w:tc>
      </w:tr>
      <w:tr w:rsidR="000C4A60">
        <w:tc>
          <w:tcPr>
            <w:tcW w:w="2494" w:type="dxa"/>
            <w:vMerge/>
          </w:tcPr>
          <w:p w:rsidR="000C4A60" w:rsidRDefault="000C4A60"/>
        </w:tc>
        <w:tc>
          <w:tcPr>
            <w:tcW w:w="2551" w:type="dxa"/>
          </w:tcPr>
          <w:p w:rsidR="000C4A60" w:rsidRDefault="000C4A60">
            <w:pPr>
              <w:pStyle w:val="ConsPlusNormal"/>
              <w:jc w:val="center"/>
            </w:pPr>
            <w:r>
              <w:t>спирт метиловый</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0,5</w:t>
            </w:r>
          </w:p>
        </w:tc>
      </w:tr>
      <w:tr w:rsidR="000C4A60">
        <w:tc>
          <w:tcPr>
            <w:tcW w:w="2494" w:type="dxa"/>
            <w:vMerge w:val="restart"/>
          </w:tcPr>
          <w:p w:rsidR="000C4A60" w:rsidRDefault="000C4A60">
            <w:pPr>
              <w:pStyle w:val="ConsPlusNormal"/>
            </w:pPr>
            <w:r>
              <w:t>Поликарбонат</w:t>
            </w:r>
          </w:p>
        </w:tc>
        <w:tc>
          <w:tcPr>
            <w:tcW w:w="2551" w:type="dxa"/>
          </w:tcPr>
          <w:p w:rsidR="000C4A60" w:rsidRDefault="000C4A60">
            <w:pPr>
              <w:pStyle w:val="ConsPlusNormal"/>
              <w:jc w:val="center"/>
            </w:pPr>
            <w:r>
              <w:t>метиленхлорид</w:t>
            </w:r>
          </w:p>
        </w:tc>
        <w:tc>
          <w:tcPr>
            <w:tcW w:w="2041" w:type="dxa"/>
          </w:tcPr>
          <w:p w:rsidR="000C4A60" w:rsidRDefault="000C4A60">
            <w:pPr>
              <w:pStyle w:val="ConsPlusNormal"/>
              <w:jc w:val="center"/>
            </w:pPr>
            <w:r>
              <w:t>7,5</w:t>
            </w:r>
          </w:p>
        </w:tc>
        <w:tc>
          <w:tcPr>
            <w:tcW w:w="1984" w:type="dxa"/>
          </w:tcPr>
          <w:p w:rsidR="000C4A60" w:rsidRDefault="000C4A60">
            <w:pPr>
              <w:pStyle w:val="ConsPlusNormal"/>
              <w:jc w:val="center"/>
            </w:pPr>
            <w:r>
              <w:t>-</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tcPr>
          <w:p w:rsidR="000C4A60" w:rsidRDefault="000C4A60"/>
        </w:tc>
        <w:tc>
          <w:tcPr>
            <w:tcW w:w="2551" w:type="dxa"/>
          </w:tcPr>
          <w:p w:rsidR="000C4A60" w:rsidRDefault="000C4A60">
            <w:pPr>
              <w:pStyle w:val="ConsPlusNormal"/>
              <w:jc w:val="center"/>
            </w:pPr>
            <w:r>
              <w:t>хлорбензол</w:t>
            </w:r>
          </w:p>
        </w:tc>
        <w:tc>
          <w:tcPr>
            <w:tcW w:w="2041" w:type="dxa"/>
          </w:tcPr>
          <w:p w:rsidR="000C4A60" w:rsidRDefault="000C4A60">
            <w:pPr>
              <w:pStyle w:val="ConsPlusNormal"/>
              <w:jc w:val="center"/>
            </w:pPr>
            <w:r>
              <w:t>0,02</w:t>
            </w:r>
          </w:p>
        </w:tc>
        <w:tc>
          <w:tcPr>
            <w:tcW w:w="1984" w:type="dxa"/>
          </w:tcPr>
          <w:p w:rsidR="000C4A60" w:rsidRDefault="000C4A60">
            <w:pPr>
              <w:pStyle w:val="ConsPlusNormal"/>
              <w:jc w:val="center"/>
            </w:pPr>
            <w:r>
              <w:t>0,1</w:t>
            </w:r>
          </w:p>
        </w:tc>
      </w:tr>
      <w:tr w:rsidR="000C4A60">
        <w:tc>
          <w:tcPr>
            <w:tcW w:w="2494" w:type="dxa"/>
            <w:vMerge w:val="restart"/>
          </w:tcPr>
          <w:p w:rsidR="000C4A60" w:rsidRDefault="000C4A60">
            <w:pPr>
              <w:pStyle w:val="ConsPlusNormal"/>
            </w:pPr>
            <w:r>
              <w:t>Фенопласты и аминопласты</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val="restart"/>
          </w:tcPr>
          <w:p w:rsidR="000C4A60" w:rsidRDefault="000C4A60">
            <w:pPr>
              <w:pStyle w:val="ConsPlusNormal"/>
            </w:pPr>
            <w:r>
              <w:t>Полимерные материалы на основе эпоксидной смолы</w:t>
            </w:r>
          </w:p>
        </w:tc>
        <w:tc>
          <w:tcPr>
            <w:tcW w:w="2551" w:type="dxa"/>
          </w:tcPr>
          <w:p w:rsidR="000C4A60" w:rsidRDefault="000C4A60">
            <w:pPr>
              <w:pStyle w:val="ConsPlusNormal"/>
              <w:jc w:val="center"/>
            </w:pPr>
            <w:r>
              <w:t>ацетальдегид</w:t>
            </w:r>
          </w:p>
        </w:tc>
        <w:tc>
          <w:tcPr>
            <w:tcW w:w="2041" w:type="dxa"/>
          </w:tcPr>
          <w:p w:rsidR="000C4A60" w:rsidRDefault="000C4A60">
            <w:pPr>
              <w:pStyle w:val="ConsPlusNormal"/>
              <w:jc w:val="center"/>
            </w:pPr>
            <w:r>
              <w:t>0,2</w:t>
            </w:r>
          </w:p>
        </w:tc>
        <w:tc>
          <w:tcPr>
            <w:tcW w:w="1984" w:type="dxa"/>
          </w:tcPr>
          <w:p w:rsidR="000C4A60" w:rsidRDefault="000C4A60">
            <w:pPr>
              <w:pStyle w:val="ConsPlusNormal"/>
              <w:jc w:val="center"/>
            </w:pPr>
            <w:r>
              <w:t>0,01</w:t>
            </w:r>
          </w:p>
        </w:tc>
      </w:tr>
      <w:tr w:rsidR="000C4A60">
        <w:tblPrEx>
          <w:tblBorders>
            <w:insideH w:val="nil"/>
          </w:tblBorders>
        </w:tblPrEx>
        <w:tc>
          <w:tcPr>
            <w:tcW w:w="2494" w:type="dxa"/>
            <w:vMerge/>
          </w:tcPr>
          <w:p w:rsidR="000C4A60" w:rsidRDefault="000C4A60"/>
        </w:tc>
        <w:tc>
          <w:tcPr>
            <w:tcW w:w="2551" w:type="dxa"/>
            <w:tcBorders>
              <w:bottom w:val="nil"/>
            </w:tcBorders>
          </w:tcPr>
          <w:p w:rsidR="000C4A60" w:rsidRDefault="000C4A60">
            <w:pPr>
              <w:pStyle w:val="ConsPlusNormal"/>
              <w:jc w:val="center"/>
            </w:pPr>
            <w:r>
              <w:t>фенол</w:t>
            </w:r>
          </w:p>
        </w:tc>
        <w:tc>
          <w:tcPr>
            <w:tcW w:w="2041" w:type="dxa"/>
            <w:tcBorders>
              <w:bottom w:val="nil"/>
            </w:tcBorders>
          </w:tcPr>
          <w:p w:rsidR="000C4A60" w:rsidRDefault="000C4A60">
            <w:pPr>
              <w:pStyle w:val="ConsPlusNormal"/>
              <w:jc w:val="center"/>
            </w:pPr>
            <w:r>
              <w:t>0,05</w:t>
            </w:r>
          </w:p>
        </w:tc>
        <w:tc>
          <w:tcPr>
            <w:tcW w:w="1984"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551" w:type="dxa"/>
            <w:tcBorders>
              <w:top w:val="nil"/>
            </w:tcBorders>
          </w:tcPr>
          <w:p w:rsidR="000C4A60" w:rsidRDefault="000C4A60">
            <w:pPr>
              <w:pStyle w:val="ConsPlusNormal"/>
              <w:jc w:val="center"/>
            </w:pPr>
            <w:r>
              <w:t>или сумма общих фенолов</w:t>
            </w:r>
          </w:p>
        </w:tc>
        <w:tc>
          <w:tcPr>
            <w:tcW w:w="2041" w:type="dxa"/>
            <w:tcBorders>
              <w:top w:val="nil"/>
            </w:tcBorders>
            <w:vAlign w:val="bottom"/>
          </w:tcPr>
          <w:p w:rsidR="000C4A60" w:rsidRDefault="000C4A60">
            <w:pPr>
              <w:pStyle w:val="ConsPlusNormal"/>
              <w:jc w:val="center"/>
            </w:pPr>
            <w:r>
              <w:t>0,1</w:t>
            </w:r>
          </w:p>
        </w:tc>
        <w:tc>
          <w:tcPr>
            <w:tcW w:w="1984" w:type="dxa"/>
            <w:tcBorders>
              <w:top w:val="nil"/>
            </w:tcBorders>
          </w:tcPr>
          <w:p w:rsidR="000C4A60" w:rsidRDefault="000C4A60">
            <w:pPr>
              <w:pStyle w:val="ConsPlusNormal"/>
              <w:jc w:val="center"/>
            </w:pPr>
          </w:p>
        </w:tc>
      </w:tr>
      <w:tr w:rsidR="000C4A60">
        <w:tc>
          <w:tcPr>
            <w:tcW w:w="2494" w:type="dxa"/>
            <w:vMerge/>
          </w:tcPr>
          <w:p w:rsidR="000C4A60" w:rsidRDefault="000C4A60"/>
        </w:tc>
        <w:tc>
          <w:tcPr>
            <w:tcW w:w="2551" w:type="dxa"/>
          </w:tcPr>
          <w:p w:rsidR="000C4A60" w:rsidRDefault="000C4A60">
            <w:pPr>
              <w:pStyle w:val="ConsPlusNormal"/>
              <w:jc w:val="center"/>
            </w:pPr>
            <w:r>
              <w:t>эпихлоргидрин</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0,2</w:t>
            </w:r>
          </w:p>
        </w:tc>
      </w:tr>
      <w:tr w:rsidR="000C4A60">
        <w:tc>
          <w:tcPr>
            <w:tcW w:w="2494" w:type="dxa"/>
            <w:vMerge/>
          </w:tcPr>
          <w:p w:rsidR="000C4A60" w:rsidRDefault="000C4A60"/>
        </w:tc>
        <w:tc>
          <w:tcPr>
            <w:tcW w:w="2551" w:type="dxa"/>
          </w:tcPr>
          <w:p w:rsidR="000C4A60" w:rsidRDefault="000C4A60">
            <w:pPr>
              <w:pStyle w:val="ConsPlusNormal"/>
              <w:jc w:val="center"/>
            </w:pPr>
            <w:r>
              <w:t>цинк</w:t>
            </w:r>
          </w:p>
        </w:tc>
        <w:tc>
          <w:tcPr>
            <w:tcW w:w="2041" w:type="dxa"/>
          </w:tcPr>
          <w:p w:rsidR="000C4A60" w:rsidRDefault="000C4A60">
            <w:pPr>
              <w:pStyle w:val="ConsPlusNormal"/>
              <w:jc w:val="center"/>
            </w:pPr>
            <w:r>
              <w:t>1,0</w:t>
            </w:r>
          </w:p>
        </w:tc>
        <w:tc>
          <w:tcPr>
            <w:tcW w:w="1984" w:type="dxa"/>
          </w:tcPr>
          <w:p w:rsidR="000C4A60" w:rsidRDefault="000C4A60">
            <w:pPr>
              <w:pStyle w:val="ConsPlusNormal"/>
              <w:jc w:val="center"/>
            </w:pPr>
            <w:r>
              <w:t>-</w:t>
            </w:r>
          </w:p>
        </w:tc>
      </w:tr>
      <w:tr w:rsidR="000C4A60">
        <w:tc>
          <w:tcPr>
            <w:tcW w:w="2494" w:type="dxa"/>
            <w:vMerge/>
          </w:tcPr>
          <w:p w:rsidR="000C4A60" w:rsidRDefault="000C4A60"/>
        </w:tc>
        <w:tc>
          <w:tcPr>
            <w:tcW w:w="2551" w:type="dxa"/>
          </w:tcPr>
          <w:p w:rsidR="000C4A60" w:rsidRDefault="000C4A60">
            <w:pPr>
              <w:pStyle w:val="ConsPlusNormal"/>
              <w:jc w:val="center"/>
            </w:pPr>
            <w:r>
              <w:t>формальдегид</w:t>
            </w:r>
          </w:p>
        </w:tc>
        <w:tc>
          <w:tcPr>
            <w:tcW w:w="2041" w:type="dxa"/>
          </w:tcPr>
          <w:p w:rsidR="000C4A60" w:rsidRDefault="000C4A60">
            <w:pPr>
              <w:pStyle w:val="ConsPlusNormal"/>
              <w:jc w:val="center"/>
            </w:pPr>
            <w:r>
              <w:t>0,1</w:t>
            </w:r>
          </w:p>
        </w:tc>
        <w:tc>
          <w:tcPr>
            <w:tcW w:w="1984" w:type="dxa"/>
          </w:tcPr>
          <w:p w:rsidR="000C4A60" w:rsidRDefault="000C4A60">
            <w:pPr>
              <w:pStyle w:val="ConsPlusNormal"/>
              <w:jc w:val="center"/>
            </w:pPr>
            <w:r>
              <w:t>0,003</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r>
        <w:t>Приложение N 5</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lastRenderedPageBreak/>
        <w:t>и подростков"</w:t>
      </w:r>
    </w:p>
    <w:p w:rsidR="000C4A60" w:rsidRDefault="000C4A60">
      <w:pPr>
        <w:pStyle w:val="ConsPlusNormal"/>
        <w:ind w:firstLine="540"/>
        <w:jc w:val="both"/>
      </w:pPr>
    </w:p>
    <w:p w:rsidR="000C4A60" w:rsidRDefault="000C4A60">
      <w:pPr>
        <w:pStyle w:val="ConsPlusTitle"/>
        <w:jc w:val="center"/>
      </w:pPr>
      <w:bookmarkStart w:id="14" w:name="P1170"/>
      <w:bookmarkEnd w:id="14"/>
      <w:r>
        <w:t>ТРЕБОВАНИЯ</w:t>
      </w:r>
    </w:p>
    <w:p w:rsidR="000C4A60" w:rsidRDefault="000C4A60">
      <w:pPr>
        <w:pStyle w:val="ConsPlusTitle"/>
        <w:jc w:val="center"/>
      </w:pPr>
      <w:r>
        <w:t>ХИМИЧЕСКОЙ БЕЗОПАСНОСТИ, ПРЕДЪЯВЛЯЕМЫЕ К ЩЕТКАМ ЗУБНЫМ,</w:t>
      </w:r>
    </w:p>
    <w:p w:rsidR="000C4A60" w:rsidRDefault="000C4A60">
      <w:pPr>
        <w:pStyle w:val="ConsPlusTitle"/>
        <w:jc w:val="center"/>
      </w:pPr>
      <w:r>
        <w:t>МАССАЖЕРАМ ДЛЯ ДЕСЕН И АНАЛОГИЧНЫМ ИЗДЕЛИЯМ ДЛЯ УХОДА</w:t>
      </w:r>
    </w:p>
    <w:p w:rsidR="000C4A60" w:rsidRDefault="000C4A60">
      <w:pPr>
        <w:pStyle w:val="ConsPlusTitle"/>
        <w:jc w:val="center"/>
      </w:pPr>
      <w:r>
        <w:t>ЗА ПОЛОСТЬЮ РТА</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3288"/>
        <w:gridCol w:w="3005"/>
      </w:tblGrid>
      <w:tr w:rsidR="000C4A60">
        <w:tc>
          <w:tcPr>
            <w:tcW w:w="2778" w:type="dxa"/>
          </w:tcPr>
          <w:p w:rsidR="000C4A60" w:rsidRDefault="000C4A60">
            <w:pPr>
              <w:pStyle w:val="ConsPlusNormal"/>
              <w:jc w:val="center"/>
            </w:pPr>
            <w:r>
              <w:t>Наименование материалов изделия</w:t>
            </w:r>
          </w:p>
        </w:tc>
        <w:tc>
          <w:tcPr>
            <w:tcW w:w="3288" w:type="dxa"/>
          </w:tcPr>
          <w:p w:rsidR="000C4A60" w:rsidRDefault="000C4A60">
            <w:pPr>
              <w:pStyle w:val="ConsPlusNormal"/>
              <w:jc w:val="center"/>
            </w:pPr>
            <w:r>
              <w:t>Наименование определяемого вещества</w:t>
            </w:r>
          </w:p>
        </w:tc>
        <w:tc>
          <w:tcPr>
            <w:tcW w:w="3005" w:type="dxa"/>
          </w:tcPr>
          <w:p w:rsidR="000C4A60" w:rsidRDefault="000C4A60">
            <w:pPr>
              <w:pStyle w:val="ConsPlusNormal"/>
              <w:jc w:val="center"/>
            </w:pPr>
            <w:r>
              <w:t>Норматив миграции в водную модельную среду (мг/дм</w:t>
            </w:r>
            <w:r>
              <w:rPr>
                <w:vertAlign w:val="superscript"/>
              </w:rPr>
              <w:t>3</w:t>
            </w:r>
            <w:r>
              <w:t>, не более)</w:t>
            </w:r>
          </w:p>
        </w:tc>
      </w:tr>
      <w:tr w:rsidR="000C4A60">
        <w:tc>
          <w:tcPr>
            <w:tcW w:w="2778" w:type="dxa"/>
            <w:vMerge w:val="restart"/>
          </w:tcPr>
          <w:p w:rsidR="000C4A60" w:rsidRDefault="000C4A60">
            <w:pPr>
              <w:pStyle w:val="ConsPlusNormal"/>
            </w:pPr>
            <w:r>
              <w:t>Акрилонитрилбутадиен-стирольные пластики</w:t>
            </w:r>
          </w:p>
        </w:tc>
        <w:tc>
          <w:tcPr>
            <w:tcW w:w="3288" w:type="dxa"/>
          </w:tcPr>
          <w:p w:rsidR="000C4A60" w:rsidRDefault="000C4A60">
            <w:pPr>
              <w:pStyle w:val="ConsPlusNormal"/>
              <w:jc w:val="center"/>
            </w:pPr>
            <w:r w:rsidRPr="00C643A9">
              <w:rPr>
                <w:position w:val="-1"/>
              </w:rPr>
              <w:pict>
                <v:shape id="_x0000_i1029" style="width:13.5pt;height:12pt" coordsize="" o:spt="100" adj="0,,0" path="" filled="f" stroked="f">
                  <v:stroke joinstyle="miter"/>
                  <v:imagedata r:id="rId4" o:title="base_1_294190_32772"/>
                  <v:formulas/>
                  <v:path o:connecttype="segments"/>
                </v:shape>
              </w:pict>
            </w:r>
            <w:r>
              <w:t>-метилстирол</w:t>
            </w:r>
          </w:p>
        </w:tc>
        <w:tc>
          <w:tcPr>
            <w:tcW w:w="3005" w:type="dxa"/>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акрилонитрил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бензол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ксилолы (смесь изомеров)</w:t>
            </w:r>
          </w:p>
        </w:tc>
        <w:tc>
          <w:tcPr>
            <w:tcW w:w="3005" w:type="dxa"/>
          </w:tcPr>
          <w:p w:rsidR="000C4A60" w:rsidRDefault="000C4A60">
            <w:pPr>
              <w:pStyle w:val="ConsPlusNormal"/>
              <w:jc w:val="center"/>
            </w:pPr>
            <w:r>
              <w:t>0,05</w:t>
            </w:r>
          </w:p>
        </w:tc>
      </w:tr>
      <w:tr w:rsidR="000C4A60">
        <w:tc>
          <w:tcPr>
            <w:tcW w:w="2778" w:type="dxa"/>
            <w:vMerge/>
          </w:tcPr>
          <w:p w:rsidR="000C4A60" w:rsidRDefault="000C4A60"/>
        </w:tc>
        <w:tc>
          <w:tcPr>
            <w:tcW w:w="3288" w:type="dxa"/>
          </w:tcPr>
          <w:p w:rsidR="000C4A60" w:rsidRDefault="000C4A60">
            <w:pPr>
              <w:pStyle w:val="ConsPlusNormal"/>
              <w:jc w:val="center"/>
            </w:pPr>
            <w:r>
              <w:t>стирол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толуол</w:t>
            </w:r>
          </w:p>
        </w:tc>
        <w:tc>
          <w:tcPr>
            <w:tcW w:w="3005" w:type="dxa"/>
          </w:tcPr>
          <w:p w:rsidR="000C4A60" w:rsidRDefault="000C4A60">
            <w:pPr>
              <w:pStyle w:val="ConsPlusNormal"/>
              <w:jc w:val="center"/>
            </w:pPr>
            <w:r>
              <w:t>0,5</w:t>
            </w:r>
          </w:p>
        </w:tc>
      </w:tr>
      <w:tr w:rsidR="000C4A60">
        <w:tc>
          <w:tcPr>
            <w:tcW w:w="2778" w:type="dxa"/>
            <w:vMerge w:val="restart"/>
          </w:tcPr>
          <w:p w:rsidR="000C4A60" w:rsidRDefault="000C4A60">
            <w:pPr>
              <w:pStyle w:val="ConsPlusNormal"/>
            </w:pPr>
            <w:r>
              <w:t>Полистирол и сополимеры стирола</w:t>
            </w:r>
          </w:p>
        </w:tc>
        <w:tc>
          <w:tcPr>
            <w:tcW w:w="3288" w:type="dxa"/>
          </w:tcPr>
          <w:p w:rsidR="000C4A60" w:rsidRDefault="000C4A60">
            <w:pPr>
              <w:pStyle w:val="ConsPlusNormal"/>
              <w:jc w:val="center"/>
            </w:pPr>
            <w:r w:rsidRPr="00C643A9">
              <w:rPr>
                <w:position w:val="-1"/>
              </w:rPr>
              <w:pict>
                <v:shape id="_x0000_i1030" style="width:13.5pt;height:12pt" coordsize="" o:spt="100" adj="0,,0" path="" filled="f" stroked="f">
                  <v:stroke joinstyle="miter"/>
                  <v:imagedata r:id="rId4" o:title="base_1_294190_32773"/>
                  <v:formulas/>
                  <v:path o:connecttype="segments"/>
                </v:shape>
              </w:pict>
            </w:r>
            <w:r>
              <w:t>-метилстирол</w:t>
            </w:r>
          </w:p>
        </w:tc>
        <w:tc>
          <w:tcPr>
            <w:tcW w:w="3005" w:type="dxa"/>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акрилонитрил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бензол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ксилолы (смесь изомеров)</w:t>
            </w:r>
          </w:p>
        </w:tc>
        <w:tc>
          <w:tcPr>
            <w:tcW w:w="3005" w:type="dxa"/>
          </w:tcPr>
          <w:p w:rsidR="000C4A60" w:rsidRDefault="000C4A60">
            <w:pPr>
              <w:pStyle w:val="ConsPlusNormal"/>
              <w:jc w:val="center"/>
            </w:pPr>
            <w:r>
              <w:t>0,05</w:t>
            </w:r>
          </w:p>
        </w:tc>
      </w:tr>
      <w:tr w:rsidR="000C4A60">
        <w:tc>
          <w:tcPr>
            <w:tcW w:w="2778" w:type="dxa"/>
            <w:vMerge/>
          </w:tcPr>
          <w:p w:rsidR="000C4A60" w:rsidRDefault="000C4A60"/>
        </w:tc>
        <w:tc>
          <w:tcPr>
            <w:tcW w:w="3288" w:type="dxa"/>
          </w:tcPr>
          <w:p w:rsidR="000C4A60" w:rsidRDefault="000C4A60">
            <w:pPr>
              <w:pStyle w:val="ConsPlusNormal"/>
              <w:jc w:val="center"/>
            </w:pPr>
            <w:r>
              <w:t>метилметакрилат</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стирол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толуол</w:t>
            </w:r>
          </w:p>
        </w:tc>
        <w:tc>
          <w:tcPr>
            <w:tcW w:w="3005" w:type="dxa"/>
          </w:tcPr>
          <w:p w:rsidR="000C4A60" w:rsidRDefault="000C4A60">
            <w:pPr>
              <w:pStyle w:val="ConsPlusNormal"/>
              <w:jc w:val="center"/>
            </w:pPr>
            <w:r>
              <w:t>0,5</w:t>
            </w:r>
          </w:p>
        </w:tc>
      </w:tr>
      <w:tr w:rsidR="000C4A60">
        <w:tc>
          <w:tcPr>
            <w:tcW w:w="2778" w:type="dxa"/>
            <w:vMerge/>
          </w:tcPr>
          <w:p w:rsidR="000C4A60" w:rsidRDefault="000C4A60"/>
        </w:tc>
        <w:tc>
          <w:tcPr>
            <w:tcW w:w="3288" w:type="dxa"/>
          </w:tcPr>
          <w:p w:rsidR="000C4A60" w:rsidRDefault="000C4A60">
            <w:pPr>
              <w:pStyle w:val="ConsPlusNormal"/>
              <w:jc w:val="center"/>
            </w:pPr>
            <w:r>
              <w:t>формальдегид</w:t>
            </w:r>
          </w:p>
        </w:tc>
        <w:tc>
          <w:tcPr>
            <w:tcW w:w="3005"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Материалы на основе полиолефинов</w:t>
            </w:r>
          </w:p>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спирт изопропиловый</w:t>
            </w:r>
          </w:p>
        </w:tc>
        <w:tc>
          <w:tcPr>
            <w:tcW w:w="3005" w:type="dxa"/>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спирт 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изобутиловый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формальдегид</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этилацетат</w:t>
            </w:r>
          </w:p>
        </w:tc>
        <w:tc>
          <w:tcPr>
            <w:tcW w:w="3005"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lastRenderedPageBreak/>
              <w:t>Полимеры на основе винилацетата</w:t>
            </w:r>
          </w:p>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винилацетат</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формальдегид</w:t>
            </w:r>
          </w:p>
        </w:tc>
        <w:tc>
          <w:tcPr>
            <w:tcW w:w="3005" w:type="dxa"/>
          </w:tcPr>
          <w:p w:rsidR="000C4A60" w:rsidRDefault="000C4A60">
            <w:pPr>
              <w:pStyle w:val="ConsPlusNormal"/>
              <w:jc w:val="center"/>
            </w:pPr>
            <w:r>
              <w:t>не допускается</w:t>
            </w:r>
          </w:p>
        </w:tc>
      </w:tr>
      <w:tr w:rsidR="000C4A60">
        <w:tc>
          <w:tcPr>
            <w:tcW w:w="2778" w:type="dxa"/>
            <w:vMerge w:val="restart"/>
          </w:tcPr>
          <w:p w:rsidR="000C4A60" w:rsidRDefault="000C4A60">
            <w:pPr>
              <w:pStyle w:val="ConsPlusNormal"/>
            </w:pPr>
            <w:r>
              <w:t>Поливинилхлориды</w:t>
            </w:r>
          </w:p>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ацетон</w:t>
            </w:r>
          </w:p>
        </w:tc>
        <w:tc>
          <w:tcPr>
            <w:tcW w:w="3005" w:type="dxa"/>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бензол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винилхлорид</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дибутилфталат</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диметилфталат</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диоктилфталат</w:t>
            </w:r>
          </w:p>
        </w:tc>
        <w:tc>
          <w:tcPr>
            <w:tcW w:w="3005" w:type="dxa"/>
          </w:tcPr>
          <w:p w:rsidR="000C4A60" w:rsidRDefault="000C4A60">
            <w:pPr>
              <w:pStyle w:val="ConsPlusNormal"/>
              <w:jc w:val="center"/>
            </w:pPr>
            <w:r>
              <w:t>2,0</w:t>
            </w:r>
          </w:p>
        </w:tc>
      </w:tr>
      <w:tr w:rsidR="000C4A60">
        <w:tc>
          <w:tcPr>
            <w:tcW w:w="2778" w:type="dxa"/>
            <w:vMerge/>
          </w:tcPr>
          <w:p w:rsidR="000C4A60" w:rsidRDefault="000C4A60"/>
        </w:tc>
        <w:tc>
          <w:tcPr>
            <w:tcW w:w="3288" w:type="dxa"/>
          </w:tcPr>
          <w:p w:rsidR="000C4A60" w:rsidRDefault="000C4A60">
            <w:pPr>
              <w:pStyle w:val="ConsPlusNormal"/>
              <w:jc w:val="center"/>
            </w:pPr>
            <w:r>
              <w:t>диэтилфталат</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изобутиловый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толуол</w:t>
            </w:r>
          </w:p>
        </w:tc>
        <w:tc>
          <w:tcPr>
            <w:tcW w:w="3005" w:type="dxa"/>
          </w:tcPr>
          <w:p w:rsidR="000C4A60" w:rsidRDefault="000C4A60">
            <w:pPr>
              <w:pStyle w:val="ConsPlusNormal"/>
              <w:jc w:val="center"/>
            </w:pPr>
            <w:r>
              <w:t>0,5</w:t>
            </w:r>
          </w:p>
        </w:tc>
      </w:tr>
      <w:tr w:rsidR="000C4A60">
        <w:tblPrEx>
          <w:tblBorders>
            <w:insideH w:val="nil"/>
          </w:tblBorders>
        </w:tblPrEx>
        <w:tc>
          <w:tcPr>
            <w:tcW w:w="2778" w:type="dxa"/>
            <w:vMerge/>
          </w:tcPr>
          <w:p w:rsidR="000C4A60" w:rsidRDefault="000C4A60"/>
        </w:tc>
        <w:tc>
          <w:tcPr>
            <w:tcW w:w="3288" w:type="dxa"/>
            <w:tcBorders>
              <w:bottom w:val="nil"/>
            </w:tcBorders>
          </w:tcPr>
          <w:p w:rsidR="000C4A60" w:rsidRDefault="000C4A60">
            <w:pPr>
              <w:pStyle w:val="ConsPlusNormal"/>
              <w:jc w:val="center"/>
            </w:pPr>
            <w:r>
              <w:t>фенол</w:t>
            </w:r>
          </w:p>
        </w:tc>
        <w:tc>
          <w:tcPr>
            <w:tcW w:w="3005"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288" w:type="dxa"/>
            <w:tcBorders>
              <w:top w:val="nil"/>
            </w:tcBorders>
          </w:tcPr>
          <w:p w:rsidR="000C4A60" w:rsidRDefault="000C4A60">
            <w:pPr>
              <w:pStyle w:val="ConsPlusNormal"/>
              <w:jc w:val="center"/>
            </w:pPr>
            <w:r>
              <w:t>или сумма общих фенолов</w:t>
            </w:r>
          </w:p>
        </w:tc>
        <w:tc>
          <w:tcPr>
            <w:tcW w:w="3005"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цинк</w:t>
            </w:r>
          </w:p>
        </w:tc>
        <w:tc>
          <w:tcPr>
            <w:tcW w:w="3005" w:type="dxa"/>
          </w:tcPr>
          <w:p w:rsidR="000C4A60" w:rsidRDefault="000C4A60">
            <w:pPr>
              <w:pStyle w:val="ConsPlusNormal"/>
              <w:jc w:val="center"/>
            </w:pPr>
            <w:r>
              <w:t>1,0</w:t>
            </w:r>
          </w:p>
        </w:tc>
      </w:tr>
      <w:tr w:rsidR="000C4A60">
        <w:tc>
          <w:tcPr>
            <w:tcW w:w="2778" w:type="dxa"/>
            <w:vMerge/>
          </w:tcPr>
          <w:p w:rsidR="000C4A60" w:rsidRDefault="000C4A60"/>
        </w:tc>
        <w:tc>
          <w:tcPr>
            <w:tcW w:w="3288" w:type="dxa"/>
          </w:tcPr>
          <w:p w:rsidR="000C4A60" w:rsidRDefault="000C4A60">
            <w:pPr>
              <w:pStyle w:val="ConsPlusNormal"/>
              <w:jc w:val="center"/>
            </w:pPr>
            <w:r>
              <w:t>олово</w:t>
            </w:r>
          </w:p>
        </w:tc>
        <w:tc>
          <w:tcPr>
            <w:tcW w:w="3005" w:type="dxa"/>
          </w:tcPr>
          <w:p w:rsidR="000C4A60" w:rsidRDefault="000C4A60">
            <w:pPr>
              <w:pStyle w:val="ConsPlusNormal"/>
              <w:jc w:val="center"/>
            </w:pPr>
            <w:r>
              <w:t>2,0</w:t>
            </w:r>
          </w:p>
        </w:tc>
      </w:tr>
      <w:tr w:rsidR="000C4A60">
        <w:tc>
          <w:tcPr>
            <w:tcW w:w="2778" w:type="dxa"/>
            <w:vMerge w:val="restart"/>
          </w:tcPr>
          <w:p w:rsidR="000C4A60" w:rsidRDefault="000C4A60">
            <w:pPr>
              <w:pStyle w:val="ConsPlusNormal"/>
            </w:pPr>
            <w:r>
              <w:t>Полиамиды</w:t>
            </w:r>
          </w:p>
        </w:tc>
        <w:tc>
          <w:tcPr>
            <w:tcW w:w="3288" w:type="dxa"/>
          </w:tcPr>
          <w:p w:rsidR="000C4A60" w:rsidRDefault="000C4A60">
            <w:pPr>
              <w:pStyle w:val="ConsPlusNormal"/>
              <w:jc w:val="center"/>
            </w:pPr>
            <w:r>
              <w:t>бензол</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гексаметилендиамин</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e-капролактам</w:t>
            </w:r>
          </w:p>
        </w:tc>
        <w:tc>
          <w:tcPr>
            <w:tcW w:w="3005" w:type="dxa"/>
          </w:tcPr>
          <w:p w:rsidR="000C4A60" w:rsidRDefault="000C4A60">
            <w:pPr>
              <w:pStyle w:val="ConsPlusNormal"/>
              <w:jc w:val="center"/>
            </w:pPr>
            <w:r>
              <w:t>0,5</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blPrEx>
          <w:tblBorders>
            <w:insideH w:val="nil"/>
          </w:tblBorders>
        </w:tblPrEx>
        <w:tc>
          <w:tcPr>
            <w:tcW w:w="2778" w:type="dxa"/>
            <w:vMerge/>
          </w:tcPr>
          <w:p w:rsidR="000C4A60" w:rsidRDefault="000C4A60"/>
        </w:tc>
        <w:tc>
          <w:tcPr>
            <w:tcW w:w="3288" w:type="dxa"/>
            <w:tcBorders>
              <w:bottom w:val="nil"/>
            </w:tcBorders>
          </w:tcPr>
          <w:p w:rsidR="000C4A60" w:rsidRDefault="000C4A60">
            <w:pPr>
              <w:pStyle w:val="ConsPlusNormal"/>
              <w:jc w:val="center"/>
            </w:pPr>
            <w:r>
              <w:t>фенол</w:t>
            </w:r>
          </w:p>
        </w:tc>
        <w:tc>
          <w:tcPr>
            <w:tcW w:w="3005" w:type="dxa"/>
            <w:tcBorders>
              <w:bottom w:val="nil"/>
            </w:tcBorders>
          </w:tcPr>
          <w:p w:rsidR="000C4A60" w:rsidRDefault="000C4A60">
            <w:pPr>
              <w:pStyle w:val="ConsPlusNormal"/>
              <w:jc w:val="center"/>
            </w:pPr>
            <w:r>
              <w:t>0,05</w:t>
            </w:r>
          </w:p>
        </w:tc>
      </w:tr>
      <w:tr w:rsidR="000C4A60">
        <w:tc>
          <w:tcPr>
            <w:tcW w:w="2778" w:type="dxa"/>
            <w:vMerge/>
          </w:tcPr>
          <w:p w:rsidR="000C4A60" w:rsidRDefault="000C4A60"/>
        </w:tc>
        <w:tc>
          <w:tcPr>
            <w:tcW w:w="3288" w:type="dxa"/>
            <w:tcBorders>
              <w:top w:val="nil"/>
            </w:tcBorders>
          </w:tcPr>
          <w:p w:rsidR="000C4A60" w:rsidRDefault="000C4A60">
            <w:pPr>
              <w:pStyle w:val="ConsPlusNormal"/>
              <w:jc w:val="center"/>
            </w:pPr>
            <w:r>
              <w:t>или сумма общих фенолов</w:t>
            </w:r>
          </w:p>
        </w:tc>
        <w:tc>
          <w:tcPr>
            <w:tcW w:w="3005" w:type="dxa"/>
            <w:tcBorders>
              <w:top w:val="nil"/>
            </w:tcBorders>
          </w:tcPr>
          <w:p w:rsidR="000C4A60" w:rsidRDefault="000C4A60">
            <w:pPr>
              <w:pStyle w:val="ConsPlusNormal"/>
              <w:jc w:val="center"/>
            </w:pPr>
            <w:r>
              <w:t>0,1</w:t>
            </w:r>
          </w:p>
        </w:tc>
      </w:tr>
      <w:tr w:rsidR="000C4A60">
        <w:tc>
          <w:tcPr>
            <w:tcW w:w="2778" w:type="dxa"/>
            <w:vMerge w:val="restart"/>
          </w:tcPr>
          <w:p w:rsidR="000C4A60" w:rsidRDefault="000C4A60">
            <w:pPr>
              <w:pStyle w:val="ConsPlusNormal"/>
            </w:pPr>
            <w:r>
              <w:t>Полиэтилентерефталат и сополимеры на основе терефталевой кислоты</w:t>
            </w:r>
          </w:p>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ацетон</w:t>
            </w:r>
          </w:p>
        </w:tc>
        <w:tc>
          <w:tcPr>
            <w:tcW w:w="3005" w:type="dxa"/>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диметилтерефталат</w:t>
            </w:r>
          </w:p>
        </w:tc>
        <w:tc>
          <w:tcPr>
            <w:tcW w:w="3005" w:type="dxa"/>
          </w:tcPr>
          <w:p w:rsidR="000C4A60" w:rsidRDefault="000C4A60">
            <w:pPr>
              <w:pStyle w:val="ConsPlusNormal"/>
              <w:jc w:val="center"/>
            </w:pPr>
            <w:r>
              <w:t>1,5</w:t>
            </w:r>
          </w:p>
        </w:tc>
      </w:tr>
      <w:tr w:rsidR="000C4A60">
        <w:tc>
          <w:tcPr>
            <w:tcW w:w="2778" w:type="dxa"/>
            <w:vMerge/>
          </w:tcPr>
          <w:p w:rsidR="000C4A60" w:rsidRDefault="000C4A60"/>
        </w:tc>
        <w:tc>
          <w:tcPr>
            <w:tcW w:w="3288" w:type="dxa"/>
          </w:tcPr>
          <w:p w:rsidR="000C4A60" w:rsidRDefault="000C4A60">
            <w:pPr>
              <w:pStyle w:val="ConsPlusNormal"/>
              <w:jc w:val="center"/>
            </w:pPr>
            <w:r>
              <w:t>спирт 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изобутиловый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формальдегид</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этиленгликоль</w:t>
            </w:r>
          </w:p>
        </w:tc>
        <w:tc>
          <w:tcPr>
            <w:tcW w:w="3005" w:type="dxa"/>
          </w:tcPr>
          <w:p w:rsidR="000C4A60" w:rsidRDefault="000C4A60">
            <w:pPr>
              <w:pStyle w:val="ConsPlusNormal"/>
              <w:jc w:val="center"/>
            </w:pPr>
            <w:r>
              <w:t>1,0</w:t>
            </w:r>
          </w:p>
        </w:tc>
      </w:tr>
      <w:tr w:rsidR="000C4A60">
        <w:tc>
          <w:tcPr>
            <w:tcW w:w="2778" w:type="dxa"/>
            <w:vMerge w:val="restart"/>
          </w:tcPr>
          <w:p w:rsidR="000C4A60" w:rsidRDefault="000C4A60">
            <w:pPr>
              <w:pStyle w:val="ConsPlusNormal"/>
            </w:pPr>
            <w:r>
              <w:t>Поликарбонат</w:t>
            </w:r>
          </w:p>
        </w:tc>
        <w:tc>
          <w:tcPr>
            <w:tcW w:w="3288" w:type="dxa"/>
          </w:tcPr>
          <w:p w:rsidR="000C4A60" w:rsidRDefault="000C4A60">
            <w:pPr>
              <w:pStyle w:val="ConsPlusNormal"/>
              <w:jc w:val="center"/>
            </w:pPr>
            <w:r>
              <w:t>метиленхлорид</w:t>
            </w:r>
          </w:p>
        </w:tc>
        <w:tc>
          <w:tcPr>
            <w:tcW w:w="3005" w:type="dxa"/>
          </w:tcPr>
          <w:p w:rsidR="000C4A60" w:rsidRDefault="000C4A60">
            <w:pPr>
              <w:pStyle w:val="ConsPlusNormal"/>
              <w:jc w:val="center"/>
            </w:pPr>
            <w:r>
              <w:t>7,5</w:t>
            </w:r>
          </w:p>
        </w:tc>
      </w:tr>
      <w:tr w:rsidR="000C4A60">
        <w:tblPrEx>
          <w:tblBorders>
            <w:insideH w:val="nil"/>
          </w:tblBorders>
        </w:tblPrEx>
        <w:tc>
          <w:tcPr>
            <w:tcW w:w="2778" w:type="dxa"/>
            <w:vMerge/>
          </w:tcPr>
          <w:p w:rsidR="000C4A60" w:rsidRDefault="000C4A60"/>
        </w:tc>
        <w:tc>
          <w:tcPr>
            <w:tcW w:w="3288" w:type="dxa"/>
            <w:tcBorders>
              <w:bottom w:val="nil"/>
            </w:tcBorders>
          </w:tcPr>
          <w:p w:rsidR="000C4A60" w:rsidRDefault="000C4A60">
            <w:pPr>
              <w:pStyle w:val="ConsPlusNormal"/>
              <w:jc w:val="center"/>
            </w:pPr>
            <w:r>
              <w:t>фенол</w:t>
            </w:r>
          </w:p>
        </w:tc>
        <w:tc>
          <w:tcPr>
            <w:tcW w:w="3005" w:type="dxa"/>
            <w:tcBorders>
              <w:bottom w:val="nil"/>
            </w:tcBorders>
          </w:tcPr>
          <w:p w:rsidR="000C4A60" w:rsidRDefault="000C4A60">
            <w:pPr>
              <w:pStyle w:val="ConsPlusNormal"/>
              <w:jc w:val="center"/>
            </w:pPr>
            <w:r>
              <w:t>0,05</w:t>
            </w:r>
          </w:p>
        </w:tc>
      </w:tr>
      <w:tr w:rsidR="000C4A60">
        <w:tblPrEx>
          <w:tblBorders>
            <w:insideH w:val="nil"/>
          </w:tblBorders>
        </w:tblPrEx>
        <w:tc>
          <w:tcPr>
            <w:tcW w:w="2778" w:type="dxa"/>
            <w:vMerge/>
          </w:tcPr>
          <w:p w:rsidR="000C4A60" w:rsidRDefault="000C4A60"/>
        </w:tc>
        <w:tc>
          <w:tcPr>
            <w:tcW w:w="3288" w:type="dxa"/>
            <w:tcBorders>
              <w:top w:val="nil"/>
            </w:tcBorders>
          </w:tcPr>
          <w:p w:rsidR="000C4A60" w:rsidRDefault="000C4A60">
            <w:pPr>
              <w:pStyle w:val="ConsPlusNormal"/>
              <w:jc w:val="center"/>
            </w:pPr>
            <w:r>
              <w:t>или сумма общих фенолов</w:t>
            </w:r>
          </w:p>
        </w:tc>
        <w:tc>
          <w:tcPr>
            <w:tcW w:w="3005" w:type="dxa"/>
            <w:tcBorders>
              <w:top w:val="nil"/>
            </w:tcBorders>
          </w:tcPr>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хлорбензол</w:t>
            </w:r>
          </w:p>
        </w:tc>
        <w:tc>
          <w:tcPr>
            <w:tcW w:w="3005" w:type="dxa"/>
          </w:tcPr>
          <w:p w:rsidR="000C4A60" w:rsidRDefault="000C4A60">
            <w:pPr>
              <w:pStyle w:val="ConsPlusNormal"/>
              <w:jc w:val="center"/>
            </w:pPr>
            <w:r>
              <w:t>0,02</w:t>
            </w:r>
          </w:p>
        </w:tc>
      </w:tr>
      <w:tr w:rsidR="000C4A60">
        <w:tc>
          <w:tcPr>
            <w:tcW w:w="2778" w:type="dxa"/>
            <w:vMerge w:val="restart"/>
          </w:tcPr>
          <w:p w:rsidR="000C4A60" w:rsidRDefault="000C4A60">
            <w:pPr>
              <w:pStyle w:val="ConsPlusNormal"/>
            </w:pPr>
            <w:r>
              <w:t>Полиорганосилаксаны (силиконы)</w:t>
            </w:r>
          </w:p>
        </w:tc>
        <w:tc>
          <w:tcPr>
            <w:tcW w:w="3288" w:type="dxa"/>
          </w:tcPr>
          <w:p w:rsidR="000C4A60" w:rsidRDefault="000C4A60">
            <w:pPr>
              <w:pStyle w:val="ConsPlusNormal"/>
              <w:jc w:val="center"/>
            </w:pPr>
            <w:r>
              <w:t>формальдегид</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ацетальдегид</w:t>
            </w:r>
          </w:p>
        </w:tc>
        <w:tc>
          <w:tcPr>
            <w:tcW w:w="3005" w:type="dxa"/>
          </w:tcPr>
          <w:p w:rsidR="000C4A60" w:rsidRDefault="000C4A60">
            <w:pPr>
              <w:pStyle w:val="ConsPlusNormal"/>
              <w:jc w:val="center"/>
            </w:pPr>
            <w:r>
              <w:t>0,2</w:t>
            </w:r>
          </w:p>
        </w:tc>
      </w:tr>
      <w:tr w:rsidR="000C4A60">
        <w:tc>
          <w:tcPr>
            <w:tcW w:w="2778" w:type="dxa"/>
            <w:vMerge/>
          </w:tcPr>
          <w:p w:rsidR="000C4A60" w:rsidRDefault="000C4A60"/>
        </w:tc>
        <w:tc>
          <w:tcPr>
            <w:tcW w:w="3288" w:type="dxa"/>
          </w:tcPr>
          <w:p w:rsidR="000C4A60" w:rsidRDefault="000C4A60">
            <w:pPr>
              <w:pStyle w:val="ConsPlusNormal"/>
              <w:jc w:val="center"/>
            </w:pPr>
            <w:r>
              <w:t>фенол или сумма общих фенолов</w:t>
            </w:r>
          </w:p>
        </w:tc>
        <w:tc>
          <w:tcPr>
            <w:tcW w:w="3005" w:type="dxa"/>
          </w:tcPr>
          <w:p w:rsidR="000C4A60" w:rsidRDefault="000C4A60">
            <w:pPr>
              <w:pStyle w:val="ConsPlusNormal"/>
              <w:jc w:val="center"/>
            </w:pPr>
            <w:r>
              <w:t>0,05</w:t>
            </w:r>
          </w:p>
          <w:p w:rsidR="000C4A60" w:rsidRDefault="000C4A60">
            <w:pPr>
              <w:pStyle w:val="ConsPlusNormal"/>
              <w:jc w:val="center"/>
            </w:pPr>
            <w:r>
              <w:t>0,1</w:t>
            </w:r>
          </w:p>
        </w:tc>
      </w:tr>
      <w:tr w:rsidR="000C4A60">
        <w:tc>
          <w:tcPr>
            <w:tcW w:w="2778" w:type="dxa"/>
            <w:vMerge/>
          </w:tcPr>
          <w:p w:rsidR="000C4A60" w:rsidRDefault="000C4A60"/>
        </w:tc>
        <w:tc>
          <w:tcPr>
            <w:tcW w:w="3288" w:type="dxa"/>
          </w:tcPr>
          <w:p w:rsidR="000C4A60" w:rsidRDefault="000C4A60">
            <w:pPr>
              <w:pStyle w:val="ConsPlusNormal"/>
              <w:jc w:val="center"/>
            </w:pPr>
            <w:r>
              <w:t>спирт метиловый</w:t>
            </w:r>
          </w:p>
        </w:tc>
        <w:tc>
          <w:tcPr>
            <w:tcW w:w="3005" w:type="dxa"/>
          </w:tcPr>
          <w:p w:rsidR="000C4A60" w:rsidRDefault="000C4A60">
            <w:pPr>
              <w:pStyle w:val="ConsPlusNormal"/>
              <w:jc w:val="center"/>
            </w:pPr>
            <w:r>
              <w:t>не допускается</w:t>
            </w:r>
          </w:p>
        </w:tc>
      </w:tr>
      <w:tr w:rsidR="000C4A60">
        <w:tc>
          <w:tcPr>
            <w:tcW w:w="2778" w:type="dxa"/>
            <w:vMerge/>
          </w:tcPr>
          <w:p w:rsidR="000C4A60" w:rsidRDefault="000C4A60"/>
        </w:tc>
        <w:tc>
          <w:tcPr>
            <w:tcW w:w="3288" w:type="dxa"/>
          </w:tcPr>
          <w:p w:rsidR="000C4A60" w:rsidRDefault="000C4A60">
            <w:pPr>
              <w:pStyle w:val="ConsPlusNormal"/>
              <w:jc w:val="center"/>
            </w:pPr>
            <w:r>
              <w:t>спирт бутиловый</w:t>
            </w:r>
          </w:p>
        </w:tc>
        <w:tc>
          <w:tcPr>
            <w:tcW w:w="3005" w:type="dxa"/>
          </w:tcPr>
          <w:p w:rsidR="000C4A60" w:rsidRDefault="000C4A60">
            <w:pPr>
              <w:pStyle w:val="ConsPlusNormal"/>
              <w:jc w:val="center"/>
            </w:pPr>
            <w:r>
              <w:t>не допускается</w:t>
            </w:r>
          </w:p>
        </w:tc>
      </w:tr>
      <w:tr w:rsidR="000C4A60">
        <w:tblPrEx>
          <w:tblBorders>
            <w:insideH w:val="nil"/>
          </w:tblBorders>
        </w:tblPrEx>
        <w:tc>
          <w:tcPr>
            <w:tcW w:w="2778" w:type="dxa"/>
            <w:vMerge/>
          </w:tcPr>
          <w:p w:rsidR="000C4A60" w:rsidRDefault="000C4A60"/>
        </w:tc>
        <w:tc>
          <w:tcPr>
            <w:tcW w:w="3288" w:type="dxa"/>
          </w:tcPr>
          <w:p w:rsidR="000C4A60" w:rsidRDefault="000C4A60">
            <w:pPr>
              <w:pStyle w:val="ConsPlusNormal"/>
              <w:jc w:val="center"/>
            </w:pPr>
            <w:r>
              <w:t>бензол</w:t>
            </w:r>
          </w:p>
        </w:tc>
        <w:tc>
          <w:tcPr>
            <w:tcW w:w="3005" w:type="dxa"/>
          </w:tcPr>
          <w:p w:rsidR="000C4A60" w:rsidRDefault="000C4A60">
            <w:pPr>
              <w:pStyle w:val="ConsPlusNormal"/>
              <w:jc w:val="center"/>
            </w:pPr>
            <w:r>
              <w:t>не допускается</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r>
        <w:t>Приложение N 6</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5" w:name="P1334"/>
      <w:bookmarkEnd w:id="15"/>
      <w:r>
        <w:t>ТРЕБОВАНИЯ</w:t>
      </w:r>
    </w:p>
    <w:p w:rsidR="000C4A60" w:rsidRDefault="000C4A60">
      <w:pPr>
        <w:pStyle w:val="ConsPlusTitle"/>
        <w:jc w:val="center"/>
      </w:pPr>
      <w:r>
        <w:t>МИКРОБИОЛОГИЧЕСКОЙ БЕЗОПАСНОСТИ, ПРЕДЪЯВЛЯЕМЫЕ</w:t>
      </w:r>
    </w:p>
    <w:p w:rsidR="000C4A60" w:rsidRDefault="000C4A60">
      <w:pPr>
        <w:pStyle w:val="ConsPlusTitle"/>
        <w:jc w:val="center"/>
      </w:pPr>
      <w:r>
        <w:t>К ЩЕТКАМ ЗУБНЫМ, МАССАЖЕРАМ ДЛЯ ДЕСЕН И АНАЛОГИЧНЫМ</w:t>
      </w:r>
    </w:p>
    <w:p w:rsidR="000C4A60" w:rsidRDefault="000C4A60">
      <w:pPr>
        <w:pStyle w:val="ConsPlusTitle"/>
        <w:jc w:val="center"/>
      </w:pPr>
      <w:r>
        <w:t>ИЗДЕЛИЯМ ДЛЯ УХОДА ЗА ПОЛОСТЬЮ РТА, ИЗДЕЛИЯМ</w:t>
      </w:r>
    </w:p>
    <w:p w:rsidR="000C4A60" w:rsidRDefault="000C4A60">
      <w:pPr>
        <w:pStyle w:val="ConsPlusTitle"/>
        <w:jc w:val="center"/>
      </w:pPr>
      <w:r>
        <w:t>САНИТАРНО-ГИГИЕНИЧЕСКИМ РАЗОВОГО ИСПОЛЬЗОВАНИЯ</w:t>
      </w:r>
    </w:p>
    <w:p w:rsidR="000C4A60" w:rsidRDefault="000C4A60">
      <w:pPr>
        <w:pStyle w:val="ConsPlusNormal"/>
        <w:jc w:val="both"/>
      </w:pPr>
    </w:p>
    <w:p w:rsidR="000C4A60" w:rsidRDefault="000C4A60">
      <w:pPr>
        <w:sectPr w:rsidR="000C4A60" w:rsidSect="003F02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29"/>
        <w:gridCol w:w="2419"/>
        <w:gridCol w:w="2464"/>
        <w:gridCol w:w="2254"/>
        <w:gridCol w:w="2029"/>
        <w:gridCol w:w="1819"/>
      </w:tblGrid>
      <w:tr w:rsidR="000C4A60">
        <w:tc>
          <w:tcPr>
            <w:tcW w:w="2029" w:type="dxa"/>
          </w:tcPr>
          <w:p w:rsidR="000C4A60" w:rsidRDefault="000C4A60">
            <w:pPr>
              <w:pStyle w:val="ConsPlusNormal"/>
              <w:jc w:val="center"/>
            </w:pPr>
            <w:r>
              <w:lastRenderedPageBreak/>
              <w:t>Наименование продукции</w:t>
            </w:r>
          </w:p>
        </w:tc>
        <w:tc>
          <w:tcPr>
            <w:tcW w:w="2419" w:type="dxa"/>
          </w:tcPr>
          <w:p w:rsidR="000C4A60" w:rsidRDefault="000C4A60">
            <w:pPr>
              <w:pStyle w:val="ConsPlusNormal"/>
              <w:jc w:val="center"/>
            </w:pPr>
            <w:r>
              <w:t>Общее количество микроорганизмов (мезофилов, аэробов и факультативных анаэробов), КОЕ &lt;1&gt;</w:t>
            </w:r>
          </w:p>
        </w:tc>
        <w:tc>
          <w:tcPr>
            <w:tcW w:w="2464" w:type="dxa"/>
          </w:tcPr>
          <w:p w:rsidR="000C4A60" w:rsidRDefault="000C4A60">
            <w:pPr>
              <w:pStyle w:val="ConsPlusNormal"/>
              <w:jc w:val="center"/>
            </w:pPr>
            <w:r>
              <w:t>Дрожжи, дрожжеподобные, плесневые грибы, в 1 г (1 см</w:t>
            </w:r>
            <w:r>
              <w:rPr>
                <w:vertAlign w:val="superscript"/>
              </w:rPr>
              <w:t>2</w:t>
            </w:r>
            <w:r>
              <w:t>) продукции</w:t>
            </w:r>
          </w:p>
        </w:tc>
        <w:tc>
          <w:tcPr>
            <w:tcW w:w="2254" w:type="dxa"/>
          </w:tcPr>
          <w:p w:rsidR="000C4A60" w:rsidRDefault="000C4A60">
            <w:pPr>
              <w:pStyle w:val="ConsPlusNormal"/>
              <w:jc w:val="center"/>
            </w:pPr>
            <w:r>
              <w:t>Бактерии семейства энтеробактерии, в 1 г (1 см</w:t>
            </w:r>
            <w:r>
              <w:rPr>
                <w:vertAlign w:val="superscript"/>
              </w:rPr>
              <w:t>2</w:t>
            </w:r>
            <w:r>
              <w:t>) продукции</w:t>
            </w:r>
          </w:p>
        </w:tc>
        <w:tc>
          <w:tcPr>
            <w:tcW w:w="2029" w:type="dxa"/>
          </w:tcPr>
          <w:p w:rsidR="000C4A60" w:rsidRDefault="000C4A60">
            <w:pPr>
              <w:pStyle w:val="ConsPlusNormal"/>
              <w:jc w:val="center"/>
            </w:pPr>
            <w:r>
              <w:t>Патогенные стафилококки, в 1 г (1 см</w:t>
            </w:r>
            <w:r>
              <w:rPr>
                <w:vertAlign w:val="superscript"/>
              </w:rPr>
              <w:t>2</w:t>
            </w:r>
            <w:r>
              <w:t>) продукции</w:t>
            </w:r>
          </w:p>
        </w:tc>
        <w:tc>
          <w:tcPr>
            <w:tcW w:w="1819" w:type="dxa"/>
          </w:tcPr>
          <w:p w:rsidR="000C4A60" w:rsidRDefault="000C4A60">
            <w:pPr>
              <w:pStyle w:val="ConsPlusNormal"/>
              <w:jc w:val="center"/>
            </w:pPr>
            <w:r>
              <w:t>Псевдомонас аэрогиноза, в 1 г (1 см</w:t>
            </w:r>
            <w:r>
              <w:rPr>
                <w:vertAlign w:val="superscript"/>
              </w:rPr>
              <w:t>2</w:t>
            </w:r>
            <w:r>
              <w:t>) продукции</w:t>
            </w:r>
          </w:p>
        </w:tc>
      </w:tr>
      <w:tr w:rsidR="000C4A60">
        <w:tc>
          <w:tcPr>
            <w:tcW w:w="2029" w:type="dxa"/>
          </w:tcPr>
          <w:p w:rsidR="000C4A60" w:rsidRDefault="000C4A60">
            <w:pPr>
              <w:pStyle w:val="ConsPlusNormal"/>
            </w:pPr>
            <w:r>
              <w:t>Щетки зубные, массажеры для десен и аналогичные изделия для ухода за полостью рта, изделия санитарно-гигиенические разового использования</w:t>
            </w:r>
          </w:p>
        </w:tc>
        <w:tc>
          <w:tcPr>
            <w:tcW w:w="2419" w:type="dxa"/>
          </w:tcPr>
          <w:p w:rsidR="000C4A60" w:rsidRDefault="000C4A60">
            <w:pPr>
              <w:pStyle w:val="ConsPlusNormal"/>
              <w:jc w:val="center"/>
            </w:pPr>
            <w:r>
              <w:t>не более 1 x 10</w:t>
            </w:r>
            <w:r>
              <w:rPr>
                <w:vertAlign w:val="superscript"/>
              </w:rPr>
              <w:t>2</w:t>
            </w:r>
          </w:p>
        </w:tc>
        <w:tc>
          <w:tcPr>
            <w:tcW w:w="2464" w:type="dxa"/>
          </w:tcPr>
          <w:p w:rsidR="000C4A60" w:rsidRDefault="000C4A60">
            <w:pPr>
              <w:pStyle w:val="ConsPlusNormal"/>
              <w:jc w:val="center"/>
            </w:pPr>
            <w:r>
              <w:t>отсутствие</w:t>
            </w:r>
          </w:p>
        </w:tc>
        <w:tc>
          <w:tcPr>
            <w:tcW w:w="2254" w:type="dxa"/>
          </w:tcPr>
          <w:p w:rsidR="000C4A60" w:rsidRDefault="000C4A60">
            <w:pPr>
              <w:pStyle w:val="ConsPlusNormal"/>
              <w:jc w:val="center"/>
            </w:pPr>
            <w:r>
              <w:t>отсутствие</w:t>
            </w:r>
          </w:p>
        </w:tc>
        <w:tc>
          <w:tcPr>
            <w:tcW w:w="2029" w:type="dxa"/>
          </w:tcPr>
          <w:p w:rsidR="000C4A60" w:rsidRDefault="000C4A60">
            <w:pPr>
              <w:pStyle w:val="ConsPlusNormal"/>
              <w:jc w:val="center"/>
            </w:pPr>
            <w:r>
              <w:t>отсутствие</w:t>
            </w:r>
          </w:p>
        </w:tc>
        <w:tc>
          <w:tcPr>
            <w:tcW w:w="1819" w:type="dxa"/>
          </w:tcPr>
          <w:p w:rsidR="000C4A60" w:rsidRDefault="000C4A60">
            <w:pPr>
              <w:pStyle w:val="ConsPlusNormal"/>
              <w:jc w:val="center"/>
            </w:pPr>
            <w:r>
              <w:t>отсутствие</w:t>
            </w:r>
          </w:p>
        </w:tc>
      </w:tr>
    </w:tbl>
    <w:p w:rsidR="000C4A60" w:rsidRDefault="000C4A60">
      <w:pPr>
        <w:sectPr w:rsidR="000C4A60">
          <w:pgSz w:w="16838" w:h="11905" w:orient="landscape"/>
          <w:pgMar w:top="1701" w:right="1134" w:bottom="850" w:left="1134" w:header="0" w:footer="0" w:gutter="0"/>
          <w:cols w:space="720"/>
        </w:sectPr>
      </w:pPr>
    </w:p>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16" w:name="P1354"/>
      <w:bookmarkEnd w:id="16"/>
      <w:r>
        <w:t>&lt;1&gt; КОЕ - колониеобразующие единицы в 1 г или в 1 см</w:t>
      </w:r>
      <w:r>
        <w:rPr>
          <w:vertAlign w:val="superscript"/>
        </w:rPr>
        <w:t>2</w:t>
      </w:r>
      <w:r>
        <w:t xml:space="preserve"> продукции.</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7</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7" w:name="P1367"/>
      <w:bookmarkEnd w:id="17"/>
      <w:r>
        <w:t>ТРЕБОВАНИЯ</w:t>
      </w:r>
    </w:p>
    <w:p w:rsidR="000C4A60" w:rsidRDefault="000C4A60">
      <w:pPr>
        <w:pStyle w:val="ConsPlusTitle"/>
        <w:jc w:val="center"/>
      </w:pPr>
      <w:r>
        <w:t>БИОЛОГИЧЕСКОЙ БЕЗОПАСНОСТИ, ПРЕДЪЯВЛЯЕМЫЕ К ЩЕТКАМ ЗУБНЫМ,</w:t>
      </w:r>
    </w:p>
    <w:p w:rsidR="000C4A60" w:rsidRDefault="000C4A60">
      <w:pPr>
        <w:pStyle w:val="ConsPlusTitle"/>
        <w:jc w:val="center"/>
      </w:pPr>
      <w:r>
        <w:t>МАССАЖЕРАМ ДЛЯ ДЕСЕН И АНАЛОГИЧНЫМ ИЗДЕЛИЯМ ДЛЯ УХОДА</w:t>
      </w:r>
    </w:p>
    <w:p w:rsidR="000C4A60" w:rsidRDefault="000C4A60">
      <w:pPr>
        <w:pStyle w:val="ConsPlusTitle"/>
        <w:jc w:val="center"/>
      </w:pPr>
      <w:r>
        <w:t>ЗА ПОЛОСТЬЮ РТА</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3345"/>
        <w:gridCol w:w="3288"/>
      </w:tblGrid>
      <w:tr w:rsidR="000C4A60">
        <w:tc>
          <w:tcPr>
            <w:tcW w:w="2438" w:type="dxa"/>
          </w:tcPr>
          <w:p w:rsidR="000C4A60" w:rsidRDefault="000C4A60">
            <w:pPr>
              <w:pStyle w:val="ConsPlusNormal"/>
              <w:jc w:val="center"/>
            </w:pPr>
            <w:r>
              <w:t>Вид показателя</w:t>
            </w:r>
          </w:p>
        </w:tc>
        <w:tc>
          <w:tcPr>
            <w:tcW w:w="3345" w:type="dxa"/>
          </w:tcPr>
          <w:p w:rsidR="000C4A60" w:rsidRDefault="000C4A60">
            <w:pPr>
              <w:pStyle w:val="ConsPlusNormal"/>
              <w:jc w:val="center"/>
            </w:pPr>
            <w:r>
              <w:t>Наименование показателя</w:t>
            </w:r>
          </w:p>
        </w:tc>
        <w:tc>
          <w:tcPr>
            <w:tcW w:w="3288" w:type="dxa"/>
          </w:tcPr>
          <w:p w:rsidR="000C4A60" w:rsidRDefault="000C4A60">
            <w:pPr>
              <w:pStyle w:val="ConsPlusNormal"/>
              <w:jc w:val="center"/>
            </w:pPr>
            <w:r>
              <w:t>Характеристика показателя, норматив</w:t>
            </w:r>
          </w:p>
        </w:tc>
      </w:tr>
      <w:tr w:rsidR="000C4A60">
        <w:tc>
          <w:tcPr>
            <w:tcW w:w="2438" w:type="dxa"/>
            <w:vMerge w:val="restart"/>
          </w:tcPr>
          <w:p w:rsidR="000C4A60" w:rsidRDefault="000C4A60">
            <w:pPr>
              <w:pStyle w:val="ConsPlusNormal"/>
            </w:pPr>
            <w:r>
              <w:t>Токсикологические показатели &lt;*&gt;</w:t>
            </w:r>
          </w:p>
        </w:tc>
        <w:tc>
          <w:tcPr>
            <w:tcW w:w="3345" w:type="dxa"/>
          </w:tcPr>
          <w:p w:rsidR="000C4A60" w:rsidRDefault="000C4A60">
            <w:pPr>
              <w:pStyle w:val="ConsPlusNormal"/>
              <w:jc w:val="center"/>
            </w:pPr>
            <w:r>
              <w:t>острая токсичность при пероральном введении</w:t>
            </w:r>
          </w:p>
        </w:tc>
        <w:tc>
          <w:tcPr>
            <w:tcW w:w="3288" w:type="dxa"/>
          </w:tcPr>
          <w:p w:rsidR="000C4A60" w:rsidRDefault="000C4A60">
            <w:pPr>
              <w:pStyle w:val="ConsPlusNormal"/>
            </w:pPr>
            <w:r>
              <w:t>Более 5000 мг/кг</w:t>
            </w:r>
          </w:p>
        </w:tc>
      </w:tr>
      <w:tr w:rsidR="000C4A60">
        <w:tc>
          <w:tcPr>
            <w:tcW w:w="2438" w:type="dxa"/>
            <w:vMerge/>
          </w:tcPr>
          <w:p w:rsidR="000C4A60" w:rsidRDefault="000C4A60"/>
        </w:tc>
        <w:tc>
          <w:tcPr>
            <w:tcW w:w="3345" w:type="dxa"/>
          </w:tcPr>
          <w:p w:rsidR="000C4A60" w:rsidRDefault="000C4A60">
            <w:pPr>
              <w:pStyle w:val="ConsPlusNormal"/>
              <w:jc w:val="center"/>
            </w:pPr>
            <w:r>
              <w:t>действие на слизистые оболочки экспериментальных животных</w:t>
            </w:r>
          </w:p>
        </w:tc>
        <w:tc>
          <w:tcPr>
            <w:tcW w:w="3288" w:type="dxa"/>
          </w:tcPr>
          <w:p w:rsidR="000C4A60" w:rsidRDefault="000C4A60">
            <w:pPr>
              <w:pStyle w:val="ConsPlusNormal"/>
            </w:pPr>
            <w:r>
              <w:t>индекс раздражающего действия - 0 баллов</w:t>
            </w:r>
          </w:p>
        </w:tc>
      </w:tr>
      <w:tr w:rsidR="000C4A60">
        <w:tc>
          <w:tcPr>
            <w:tcW w:w="2438" w:type="dxa"/>
            <w:vMerge/>
          </w:tcPr>
          <w:p w:rsidR="000C4A60" w:rsidRDefault="000C4A60"/>
        </w:tc>
        <w:tc>
          <w:tcPr>
            <w:tcW w:w="3345" w:type="dxa"/>
          </w:tcPr>
          <w:p w:rsidR="000C4A60" w:rsidRDefault="000C4A60">
            <w:pPr>
              <w:pStyle w:val="ConsPlusNormal"/>
              <w:jc w:val="center"/>
            </w:pPr>
            <w:r>
              <w:t>сенсибилизирующее действие</w:t>
            </w:r>
          </w:p>
        </w:tc>
        <w:tc>
          <w:tcPr>
            <w:tcW w:w="3288" w:type="dxa"/>
          </w:tcPr>
          <w:p w:rsidR="000C4A60" w:rsidRDefault="000C4A60">
            <w:pPr>
              <w:pStyle w:val="ConsPlusNormal"/>
            </w:pPr>
            <w:r>
              <w:t>отсутствие эффекта</w:t>
            </w:r>
          </w:p>
        </w:tc>
      </w:tr>
      <w:tr w:rsidR="000C4A60">
        <w:tc>
          <w:tcPr>
            <w:tcW w:w="2438" w:type="dxa"/>
            <w:vMerge w:val="restart"/>
          </w:tcPr>
          <w:p w:rsidR="000C4A60" w:rsidRDefault="000C4A60">
            <w:pPr>
              <w:pStyle w:val="ConsPlusNormal"/>
            </w:pPr>
            <w:r>
              <w:t>Клинические показатели</w:t>
            </w:r>
          </w:p>
        </w:tc>
        <w:tc>
          <w:tcPr>
            <w:tcW w:w="3345" w:type="dxa"/>
          </w:tcPr>
          <w:p w:rsidR="000C4A60" w:rsidRDefault="000C4A60">
            <w:pPr>
              <w:pStyle w:val="ConsPlusNormal"/>
              <w:jc w:val="center"/>
            </w:pPr>
            <w:r>
              <w:t>местнораздражающее и аллергизирующее действие</w:t>
            </w:r>
          </w:p>
        </w:tc>
        <w:tc>
          <w:tcPr>
            <w:tcW w:w="3288" w:type="dxa"/>
          </w:tcPr>
          <w:p w:rsidR="000C4A60" w:rsidRDefault="000C4A60">
            <w:pPr>
              <w:pStyle w:val="ConsPlusNormal"/>
            </w:pPr>
            <w:r>
              <w:t>отсутствие при однократном использовании в течение 24 часов и при двукратном ежедневном использовании в течение 72 часов</w:t>
            </w:r>
          </w:p>
        </w:tc>
      </w:tr>
      <w:tr w:rsidR="000C4A60">
        <w:tc>
          <w:tcPr>
            <w:tcW w:w="2438" w:type="dxa"/>
            <w:vMerge/>
          </w:tcPr>
          <w:p w:rsidR="000C4A60" w:rsidRDefault="000C4A60"/>
        </w:tc>
        <w:tc>
          <w:tcPr>
            <w:tcW w:w="3345" w:type="dxa"/>
          </w:tcPr>
          <w:p w:rsidR="000C4A60" w:rsidRDefault="000C4A60">
            <w:pPr>
              <w:pStyle w:val="ConsPlusNormal"/>
              <w:jc w:val="center"/>
            </w:pPr>
            <w:r>
              <w:t>очищающее действие</w:t>
            </w:r>
          </w:p>
        </w:tc>
        <w:tc>
          <w:tcPr>
            <w:tcW w:w="3288" w:type="dxa"/>
          </w:tcPr>
          <w:p w:rsidR="000C4A60" w:rsidRDefault="000C4A60">
            <w:pPr>
              <w:pStyle w:val="ConsPlusNormal"/>
            </w:pPr>
            <w:r>
              <w:t>снижение индекса гигиены полости рта по Грин-Вермиллиону не менее чем на 40 процентов от первоначального значения при однократной контрольной чистке зубов</w:t>
            </w:r>
          </w:p>
        </w:tc>
      </w:tr>
    </w:tbl>
    <w:p w:rsidR="000C4A60" w:rsidRDefault="000C4A60">
      <w:pPr>
        <w:pStyle w:val="ConsPlusNormal"/>
        <w:ind w:firstLine="540"/>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18" w:name="P1389"/>
      <w:bookmarkEnd w:id="18"/>
      <w:r>
        <w:t>&lt;*&gt; Исследования токсикологических показателей проводятся на водных модельных вытяжках из указанных изделий.</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8</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19" w:name="P1402"/>
      <w:bookmarkEnd w:id="19"/>
      <w:r>
        <w:t>ТРЕБОВАНИЯ,</w:t>
      </w:r>
    </w:p>
    <w:p w:rsidR="000C4A60" w:rsidRDefault="000C4A60">
      <w:pPr>
        <w:pStyle w:val="ConsPlusTitle"/>
        <w:jc w:val="center"/>
      </w:pPr>
      <w:r>
        <w:t>БИОЛОГИЧЕСКОЙ И ХИМИЧЕСКОЙ БЕЗОПАСНОСТИ, ПРЕДЪЯВЛЯЕМЫЕ</w:t>
      </w:r>
    </w:p>
    <w:p w:rsidR="000C4A60" w:rsidRDefault="000C4A60">
      <w:pPr>
        <w:pStyle w:val="ConsPlusTitle"/>
        <w:jc w:val="center"/>
      </w:pPr>
      <w:r>
        <w:t>К ОДЕЖДЕ И ШВЕЙНЫМ ИЗДЕЛИЯМ ИЗ ТЕКСТИЛЬНЫХ МАТЕРИАЛОВ</w:t>
      </w:r>
    </w:p>
    <w:p w:rsidR="000C4A60" w:rsidRDefault="000C4A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2778"/>
        <w:gridCol w:w="1814"/>
      </w:tblGrid>
      <w:tr w:rsidR="000C4A60">
        <w:tc>
          <w:tcPr>
            <w:tcW w:w="2324" w:type="dxa"/>
          </w:tcPr>
          <w:p w:rsidR="000C4A60" w:rsidRDefault="000C4A60">
            <w:pPr>
              <w:pStyle w:val="ConsPlusNormal"/>
              <w:jc w:val="center"/>
            </w:pPr>
            <w:r>
              <w:t>Возрастная группа, возраст пользователя</w:t>
            </w:r>
          </w:p>
        </w:tc>
        <w:tc>
          <w:tcPr>
            <w:tcW w:w="2154" w:type="dxa"/>
          </w:tcPr>
          <w:p w:rsidR="000C4A60" w:rsidRDefault="000C4A60">
            <w:pPr>
              <w:pStyle w:val="ConsPlusNormal"/>
              <w:jc w:val="center"/>
            </w:pPr>
            <w:r>
              <w:t>Гигроскопичность (процентов, не менее)</w:t>
            </w:r>
          </w:p>
        </w:tc>
        <w:tc>
          <w:tcPr>
            <w:tcW w:w="2778" w:type="dxa"/>
          </w:tcPr>
          <w:p w:rsidR="000C4A60" w:rsidRDefault="000C4A60">
            <w:pPr>
              <w:pStyle w:val="ConsPlusNormal"/>
              <w:jc w:val="center"/>
            </w:pPr>
            <w:r>
              <w:t>Воздухопроницаемость (дм</w:t>
            </w:r>
            <w:r>
              <w:rPr>
                <w:vertAlign w:val="superscript"/>
              </w:rPr>
              <w:t>3</w:t>
            </w:r>
            <w:r>
              <w:t>/м</w:t>
            </w:r>
            <w:r>
              <w:rPr>
                <w:vertAlign w:val="superscript"/>
              </w:rPr>
              <w:t>2</w:t>
            </w:r>
            <w:r>
              <w:t>с, не менее)</w:t>
            </w:r>
          </w:p>
        </w:tc>
        <w:tc>
          <w:tcPr>
            <w:tcW w:w="1814" w:type="dxa"/>
          </w:tcPr>
          <w:p w:rsidR="000C4A60" w:rsidRDefault="000C4A60">
            <w:pPr>
              <w:pStyle w:val="ConsPlusNormal"/>
              <w:jc w:val="center"/>
            </w:pPr>
            <w:r>
              <w:t>Массовая доля свободного формальдегида (мкг/г, не более)</w:t>
            </w:r>
          </w:p>
        </w:tc>
      </w:tr>
      <w:tr w:rsidR="000C4A60">
        <w:tc>
          <w:tcPr>
            <w:tcW w:w="9070" w:type="dxa"/>
            <w:gridSpan w:val="4"/>
          </w:tcPr>
          <w:p w:rsidR="000C4A60" w:rsidRDefault="000C4A60">
            <w:pPr>
              <w:pStyle w:val="ConsPlusNormal"/>
              <w:jc w:val="center"/>
              <w:outlineLvl w:val="2"/>
            </w:pPr>
            <w:r>
              <w:t>1. Одежда 1-го слоя, постельное белье, платки, головные уборы (летние), купальные изделия &lt;1&gt; и чулочно-носочные &lt;1&gt; изделия</w:t>
            </w:r>
          </w:p>
        </w:tc>
      </w:tr>
      <w:tr w:rsidR="000C4A60">
        <w:tc>
          <w:tcPr>
            <w:tcW w:w="2324" w:type="dxa"/>
          </w:tcPr>
          <w:p w:rsidR="000C4A60" w:rsidRDefault="000C4A60">
            <w:pPr>
              <w:pStyle w:val="ConsPlusNormal"/>
            </w:pPr>
            <w:r>
              <w:t>Ясельная группа, от 1 года до 3 лет</w:t>
            </w:r>
          </w:p>
        </w:tc>
        <w:tc>
          <w:tcPr>
            <w:tcW w:w="2154" w:type="dxa"/>
          </w:tcPr>
          <w:p w:rsidR="000C4A60" w:rsidRDefault="000C4A60">
            <w:pPr>
              <w:pStyle w:val="ConsPlusNormal"/>
              <w:jc w:val="center"/>
            </w:pPr>
            <w:r>
              <w:t>9</w:t>
            </w:r>
          </w:p>
          <w:p w:rsidR="000C4A60" w:rsidRDefault="000C4A60">
            <w:pPr>
              <w:pStyle w:val="ConsPlusNormal"/>
              <w:jc w:val="center"/>
            </w:pPr>
            <w:r>
              <w:t>(допускается не менее 7 для чулочно-носочных изделий эпизодического использования)</w:t>
            </w:r>
          </w:p>
        </w:tc>
        <w:tc>
          <w:tcPr>
            <w:tcW w:w="2778" w:type="dxa"/>
          </w:tcPr>
          <w:p w:rsidR="000C4A60" w:rsidRDefault="000C4A60">
            <w:pPr>
              <w:pStyle w:val="ConsPlusNormal"/>
              <w:jc w:val="center"/>
            </w:pPr>
            <w:r>
              <w:t>150</w:t>
            </w:r>
          </w:p>
          <w:p w:rsidR="000C4A60" w:rsidRDefault="000C4A60">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C4A60" w:rsidRDefault="000C4A60">
            <w:pPr>
              <w:pStyle w:val="ConsPlusNormal"/>
              <w:jc w:val="center"/>
            </w:pPr>
            <w:r>
              <w:t>20</w:t>
            </w:r>
          </w:p>
        </w:tc>
      </w:tr>
      <w:tr w:rsidR="000C4A60">
        <w:tc>
          <w:tcPr>
            <w:tcW w:w="2324" w:type="dxa"/>
          </w:tcPr>
          <w:p w:rsidR="000C4A60" w:rsidRDefault="000C4A60">
            <w:pPr>
              <w:pStyle w:val="ConsPlusNormal"/>
            </w:pPr>
            <w:r>
              <w:t>Дошкольная группа, от 3 до 7 лет</w:t>
            </w:r>
          </w:p>
        </w:tc>
        <w:tc>
          <w:tcPr>
            <w:tcW w:w="2154" w:type="dxa"/>
          </w:tcPr>
          <w:p w:rsidR="000C4A60" w:rsidRDefault="000C4A60">
            <w:pPr>
              <w:pStyle w:val="ConsPlusNormal"/>
              <w:jc w:val="center"/>
            </w:pPr>
            <w:r>
              <w:t>9</w:t>
            </w:r>
          </w:p>
          <w:p w:rsidR="000C4A60" w:rsidRDefault="000C4A60">
            <w:pPr>
              <w:pStyle w:val="ConsPlusNormal"/>
              <w:jc w:val="center"/>
            </w:pPr>
            <w:r>
              <w:t>(допускается не менее 7 для чулочно-носочных изделий эпизодического использования)</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C4A60" w:rsidRDefault="000C4A60">
            <w:pPr>
              <w:pStyle w:val="ConsPlusNormal"/>
              <w:jc w:val="center"/>
            </w:pPr>
            <w:r>
              <w:t>75</w:t>
            </w:r>
          </w:p>
        </w:tc>
      </w:tr>
      <w:tr w:rsidR="000C4A60">
        <w:tc>
          <w:tcPr>
            <w:tcW w:w="2324" w:type="dxa"/>
          </w:tcPr>
          <w:p w:rsidR="000C4A60" w:rsidRDefault="000C4A60">
            <w:pPr>
              <w:pStyle w:val="ConsPlusNormal"/>
            </w:pPr>
            <w:r>
              <w:t>Школьная группа, от 7 до 14 лет</w:t>
            </w:r>
          </w:p>
        </w:tc>
        <w:tc>
          <w:tcPr>
            <w:tcW w:w="2154" w:type="dxa"/>
          </w:tcPr>
          <w:p w:rsidR="000C4A60" w:rsidRDefault="000C4A60">
            <w:pPr>
              <w:pStyle w:val="ConsPlusNormal"/>
              <w:jc w:val="center"/>
            </w:pPr>
            <w:r>
              <w:t>9</w:t>
            </w:r>
          </w:p>
          <w:p w:rsidR="000C4A60" w:rsidRDefault="000C4A60">
            <w:pPr>
              <w:pStyle w:val="ConsPlusNormal"/>
              <w:jc w:val="center"/>
            </w:pPr>
            <w:r>
              <w:t>(допускается не менее 7 для чулочно-носочных изделий)</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для изделий из фланели, бумазеи, футерованных (ворсованных) трикотажных полотен)</w:t>
            </w:r>
          </w:p>
        </w:tc>
        <w:tc>
          <w:tcPr>
            <w:tcW w:w="1814" w:type="dxa"/>
          </w:tcPr>
          <w:p w:rsidR="000C4A60" w:rsidRDefault="000C4A60">
            <w:pPr>
              <w:pStyle w:val="ConsPlusNormal"/>
              <w:jc w:val="center"/>
            </w:pPr>
            <w:r>
              <w:t>75</w:t>
            </w:r>
          </w:p>
        </w:tc>
      </w:tr>
      <w:tr w:rsidR="000C4A60">
        <w:tc>
          <w:tcPr>
            <w:tcW w:w="2324" w:type="dxa"/>
          </w:tcPr>
          <w:p w:rsidR="000C4A60" w:rsidRDefault="000C4A60">
            <w:pPr>
              <w:pStyle w:val="ConsPlusNormal"/>
            </w:pPr>
            <w:r>
              <w:t>Подростковая группа, от 14 до 18 лет</w:t>
            </w:r>
          </w:p>
        </w:tc>
        <w:tc>
          <w:tcPr>
            <w:tcW w:w="2154" w:type="dxa"/>
          </w:tcPr>
          <w:p w:rsidR="000C4A60" w:rsidRDefault="000C4A60">
            <w:pPr>
              <w:pStyle w:val="ConsPlusNormal"/>
              <w:jc w:val="center"/>
            </w:pPr>
            <w:r>
              <w:t>6</w:t>
            </w:r>
          </w:p>
          <w:p w:rsidR="000C4A60" w:rsidRDefault="000C4A60">
            <w:pPr>
              <w:pStyle w:val="ConsPlusNormal"/>
              <w:jc w:val="center"/>
            </w:pPr>
            <w:r>
              <w:t>(допускается не менее 2 - для чулочно-носочных изделий)</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для изделий из фланели, бумазеи, футерованных (ворсованных) трикотажных полотен, постельного белья)</w:t>
            </w:r>
          </w:p>
        </w:tc>
        <w:tc>
          <w:tcPr>
            <w:tcW w:w="1814" w:type="dxa"/>
          </w:tcPr>
          <w:p w:rsidR="000C4A60" w:rsidRDefault="000C4A60">
            <w:pPr>
              <w:pStyle w:val="ConsPlusNormal"/>
              <w:jc w:val="center"/>
            </w:pPr>
            <w:r>
              <w:t>75</w:t>
            </w:r>
          </w:p>
        </w:tc>
      </w:tr>
      <w:tr w:rsidR="000C4A60">
        <w:tc>
          <w:tcPr>
            <w:tcW w:w="9070" w:type="dxa"/>
            <w:gridSpan w:val="4"/>
          </w:tcPr>
          <w:p w:rsidR="000C4A60" w:rsidRDefault="000C4A60">
            <w:pPr>
              <w:pStyle w:val="ConsPlusNormal"/>
              <w:jc w:val="center"/>
              <w:outlineLvl w:val="2"/>
            </w:pPr>
            <w:r>
              <w:t>2. Одежда 2-го слоя, перчатки &lt;2&gt;, рукавицы &lt;2&gt; и головные уборы &lt;2&gt;, чулочно-носочные изделия осенне-зимнего ассортимента &lt;1&gt;</w:t>
            </w:r>
          </w:p>
        </w:tc>
      </w:tr>
      <w:tr w:rsidR="000C4A60">
        <w:tc>
          <w:tcPr>
            <w:tcW w:w="2324" w:type="dxa"/>
          </w:tcPr>
          <w:p w:rsidR="000C4A60" w:rsidRDefault="000C4A60">
            <w:pPr>
              <w:pStyle w:val="ConsPlusNormal"/>
            </w:pPr>
            <w:r>
              <w:t>Ясельная группа от 1 года до 3 лет</w:t>
            </w:r>
          </w:p>
        </w:tc>
        <w:tc>
          <w:tcPr>
            <w:tcW w:w="2154" w:type="dxa"/>
          </w:tcPr>
          <w:p w:rsidR="000C4A60" w:rsidRDefault="000C4A60">
            <w:pPr>
              <w:pStyle w:val="ConsPlusNormal"/>
              <w:jc w:val="center"/>
            </w:pPr>
            <w:r>
              <w:t xml:space="preserve">8 (допускается не менее 6 для </w:t>
            </w:r>
            <w:r>
              <w:lastRenderedPageBreak/>
              <w:t>трикотажных изделий)</w:t>
            </w:r>
          </w:p>
        </w:tc>
        <w:tc>
          <w:tcPr>
            <w:tcW w:w="2778" w:type="dxa"/>
          </w:tcPr>
          <w:p w:rsidR="000C4A60" w:rsidRDefault="000C4A60">
            <w:pPr>
              <w:pStyle w:val="ConsPlusNormal"/>
              <w:jc w:val="center"/>
            </w:pPr>
            <w:r>
              <w:lastRenderedPageBreak/>
              <w:t xml:space="preserve">100 (допускается не менее 70 для изделий из фланели, </w:t>
            </w:r>
            <w:r>
              <w:lastRenderedPageBreak/>
              <w:t>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0C4A60" w:rsidRDefault="000C4A60">
            <w:pPr>
              <w:pStyle w:val="ConsPlusNormal"/>
              <w:jc w:val="center"/>
            </w:pPr>
            <w:r>
              <w:lastRenderedPageBreak/>
              <w:t>75</w:t>
            </w:r>
          </w:p>
        </w:tc>
      </w:tr>
      <w:tr w:rsidR="000C4A60">
        <w:tc>
          <w:tcPr>
            <w:tcW w:w="2324" w:type="dxa"/>
          </w:tcPr>
          <w:p w:rsidR="000C4A60" w:rsidRDefault="000C4A60">
            <w:pPr>
              <w:pStyle w:val="ConsPlusNormal"/>
            </w:pPr>
            <w:r>
              <w:lastRenderedPageBreak/>
              <w:t>Дошкольная группа, от 3 до 7 лет</w:t>
            </w:r>
          </w:p>
        </w:tc>
        <w:tc>
          <w:tcPr>
            <w:tcW w:w="2154" w:type="dxa"/>
          </w:tcPr>
          <w:p w:rsidR="000C4A60" w:rsidRDefault="000C4A60">
            <w:pPr>
              <w:pStyle w:val="ConsPlusNormal"/>
              <w:jc w:val="center"/>
            </w:pPr>
            <w:r>
              <w:t>8</w:t>
            </w:r>
          </w:p>
          <w:p w:rsidR="000C4A60" w:rsidRDefault="000C4A60">
            <w:pPr>
              <w:pStyle w:val="ConsPlusNormal"/>
              <w:jc w:val="center"/>
            </w:pPr>
            <w:r>
              <w:t>(допускается: не менее 6 для трикотажных изделий; не менее 4 - для изделий эпизодического использования)</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1814" w:type="dxa"/>
          </w:tcPr>
          <w:p w:rsidR="000C4A60" w:rsidRDefault="000C4A60">
            <w:pPr>
              <w:pStyle w:val="ConsPlusNormal"/>
              <w:jc w:val="center"/>
            </w:pPr>
            <w:r>
              <w:t>75</w:t>
            </w:r>
          </w:p>
        </w:tc>
      </w:tr>
      <w:tr w:rsidR="000C4A60">
        <w:tc>
          <w:tcPr>
            <w:tcW w:w="2324" w:type="dxa"/>
          </w:tcPr>
          <w:p w:rsidR="000C4A60" w:rsidRDefault="000C4A60">
            <w:pPr>
              <w:pStyle w:val="ConsPlusNormal"/>
            </w:pPr>
            <w:r>
              <w:t>Школьная группа, от 7 до 14 лет</w:t>
            </w:r>
          </w:p>
        </w:tc>
        <w:tc>
          <w:tcPr>
            <w:tcW w:w="2154" w:type="dxa"/>
          </w:tcPr>
          <w:p w:rsidR="000C4A60" w:rsidRDefault="000C4A60">
            <w:pPr>
              <w:pStyle w:val="ConsPlusNormal"/>
              <w:jc w:val="center"/>
            </w:pPr>
            <w:r>
              <w:t>7</w:t>
            </w:r>
          </w:p>
          <w:p w:rsidR="000C4A60" w:rsidRDefault="000C4A60">
            <w:pPr>
              <w:pStyle w:val="ConsPlusNormal"/>
              <w:jc w:val="center"/>
            </w:pPr>
            <w:r>
              <w:t>(допускается не менее 4 для трикотажных изделий и изделий эпизодического использования)</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0C4A60" w:rsidRDefault="000C4A60">
            <w:pPr>
              <w:pStyle w:val="ConsPlusNormal"/>
              <w:jc w:val="center"/>
            </w:pPr>
            <w:r>
              <w:t>75</w:t>
            </w:r>
          </w:p>
        </w:tc>
      </w:tr>
      <w:tr w:rsidR="000C4A60">
        <w:tc>
          <w:tcPr>
            <w:tcW w:w="2324" w:type="dxa"/>
          </w:tcPr>
          <w:p w:rsidR="000C4A60" w:rsidRDefault="000C4A60">
            <w:pPr>
              <w:pStyle w:val="ConsPlusNormal"/>
            </w:pPr>
            <w:r>
              <w:t>Подростковая группа, от 14 до 18 лет</w:t>
            </w:r>
          </w:p>
        </w:tc>
        <w:tc>
          <w:tcPr>
            <w:tcW w:w="2154" w:type="dxa"/>
          </w:tcPr>
          <w:p w:rsidR="000C4A60" w:rsidRDefault="000C4A60">
            <w:pPr>
              <w:pStyle w:val="ConsPlusNormal"/>
              <w:jc w:val="center"/>
            </w:pPr>
            <w:r>
              <w:t>4</w:t>
            </w:r>
          </w:p>
          <w:p w:rsidR="000C4A60" w:rsidRDefault="000C4A60">
            <w:pPr>
              <w:pStyle w:val="ConsPlusNormal"/>
              <w:jc w:val="center"/>
            </w:pPr>
            <w:r>
              <w:t>(допускается не менее 2 - для трикотажных изделий и изделий эпизодического использования)</w:t>
            </w:r>
          </w:p>
        </w:tc>
        <w:tc>
          <w:tcPr>
            <w:tcW w:w="2778" w:type="dxa"/>
          </w:tcPr>
          <w:p w:rsidR="000C4A60" w:rsidRDefault="000C4A60">
            <w:pPr>
              <w:pStyle w:val="ConsPlusNormal"/>
              <w:jc w:val="center"/>
            </w:pPr>
            <w:r>
              <w:t>100</w:t>
            </w:r>
          </w:p>
          <w:p w:rsidR="000C4A60" w:rsidRDefault="000C4A60">
            <w:pPr>
              <w:pStyle w:val="ConsPlusNormal"/>
              <w:jc w:val="center"/>
            </w:pPr>
            <w:r>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1814" w:type="dxa"/>
          </w:tcPr>
          <w:p w:rsidR="000C4A60" w:rsidRDefault="000C4A60">
            <w:pPr>
              <w:pStyle w:val="ConsPlusNormal"/>
              <w:jc w:val="center"/>
            </w:pPr>
            <w:r>
              <w:t>75</w:t>
            </w:r>
          </w:p>
        </w:tc>
      </w:tr>
      <w:tr w:rsidR="000C4A60">
        <w:tc>
          <w:tcPr>
            <w:tcW w:w="9070" w:type="dxa"/>
            <w:gridSpan w:val="4"/>
          </w:tcPr>
          <w:p w:rsidR="000C4A60" w:rsidRDefault="000C4A60">
            <w:pPr>
              <w:pStyle w:val="ConsPlusNormal"/>
              <w:jc w:val="center"/>
              <w:outlineLvl w:val="2"/>
            </w:pPr>
            <w:r>
              <w:t>3. Одежда 3-го слоя</w:t>
            </w:r>
          </w:p>
        </w:tc>
      </w:tr>
      <w:tr w:rsidR="000C4A60">
        <w:tc>
          <w:tcPr>
            <w:tcW w:w="2324" w:type="dxa"/>
          </w:tcPr>
          <w:p w:rsidR="000C4A60" w:rsidRDefault="000C4A60">
            <w:pPr>
              <w:pStyle w:val="ConsPlusNormal"/>
            </w:pPr>
            <w:r>
              <w:t>Ясельная группа от 1 года до 3 лет</w:t>
            </w:r>
          </w:p>
        </w:tc>
        <w:tc>
          <w:tcPr>
            <w:tcW w:w="2154" w:type="dxa"/>
          </w:tcPr>
          <w:p w:rsidR="000C4A60" w:rsidRDefault="000C4A60">
            <w:pPr>
              <w:pStyle w:val="ConsPlusNormal"/>
              <w:jc w:val="center"/>
            </w:pPr>
            <w:r>
              <w:t>6</w:t>
            </w:r>
          </w:p>
          <w:p w:rsidR="000C4A60" w:rsidRDefault="000C4A60">
            <w:pPr>
              <w:pStyle w:val="ConsPlusNormal"/>
              <w:jc w:val="center"/>
            </w:pPr>
            <w:r>
              <w:t>(для подкладки)</w:t>
            </w:r>
          </w:p>
        </w:tc>
        <w:tc>
          <w:tcPr>
            <w:tcW w:w="2778" w:type="dxa"/>
          </w:tcPr>
          <w:p w:rsidR="000C4A60" w:rsidRDefault="000C4A60">
            <w:pPr>
              <w:pStyle w:val="ConsPlusNormal"/>
              <w:jc w:val="center"/>
            </w:pPr>
            <w:r>
              <w:t>70</w:t>
            </w:r>
          </w:p>
          <w:p w:rsidR="000C4A60" w:rsidRDefault="000C4A60">
            <w:pPr>
              <w:pStyle w:val="ConsPlusNormal"/>
              <w:jc w:val="center"/>
            </w:pPr>
            <w:r>
              <w:t>(для подкладки)</w:t>
            </w:r>
          </w:p>
        </w:tc>
        <w:tc>
          <w:tcPr>
            <w:tcW w:w="1814" w:type="dxa"/>
          </w:tcPr>
          <w:p w:rsidR="000C4A60" w:rsidRDefault="000C4A60">
            <w:pPr>
              <w:pStyle w:val="ConsPlusNormal"/>
              <w:jc w:val="center"/>
            </w:pPr>
            <w:r>
              <w:t>300</w:t>
            </w:r>
          </w:p>
        </w:tc>
      </w:tr>
      <w:tr w:rsidR="000C4A60">
        <w:tblPrEx>
          <w:tblBorders>
            <w:insideH w:val="nil"/>
          </w:tblBorders>
        </w:tblPrEx>
        <w:tc>
          <w:tcPr>
            <w:tcW w:w="2324" w:type="dxa"/>
            <w:tcBorders>
              <w:bottom w:val="nil"/>
            </w:tcBorders>
          </w:tcPr>
          <w:p w:rsidR="000C4A60" w:rsidRDefault="000C4A60">
            <w:pPr>
              <w:pStyle w:val="ConsPlusNormal"/>
            </w:pPr>
            <w:r>
              <w:t>Дошкольная и школьная возрастные группы, от 3 до 14 лет</w:t>
            </w:r>
          </w:p>
        </w:tc>
        <w:tc>
          <w:tcPr>
            <w:tcW w:w="2154" w:type="dxa"/>
            <w:tcBorders>
              <w:bottom w:val="nil"/>
            </w:tcBorders>
          </w:tcPr>
          <w:p w:rsidR="000C4A60" w:rsidRDefault="000C4A60">
            <w:pPr>
              <w:pStyle w:val="ConsPlusNormal"/>
              <w:jc w:val="center"/>
            </w:pPr>
            <w:r>
              <w:t>6</w:t>
            </w:r>
          </w:p>
          <w:p w:rsidR="000C4A60" w:rsidRDefault="000C4A60">
            <w:pPr>
              <w:pStyle w:val="ConsPlusNormal"/>
              <w:jc w:val="center"/>
            </w:pPr>
            <w:r>
              <w:t>(для подкладки костюмных изделий и сарафанов)</w:t>
            </w:r>
          </w:p>
        </w:tc>
        <w:tc>
          <w:tcPr>
            <w:tcW w:w="2778" w:type="dxa"/>
            <w:tcBorders>
              <w:bottom w:val="nil"/>
            </w:tcBorders>
          </w:tcPr>
          <w:p w:rsidR="000C4A60" w:rsidRDefault="000C4A60">
            <w:pPr>
              <w:pStyle w:val="ConsPlusNormal"/>
              <w:jc w:val="center"/>
            </w:pPr>
            <w:r>
              <w:t>70</w:t>
            </w:r>
          </w:p>
          <w:p w:rsidR="000C4A60" w:rsidRDefault="000C4A60">
            <w:pPr>
              <w:pStyle w:val="ConsPlusNormal"/>
              <w:jc w:val="center"/>
            </w:pPr>
            <w:r>
              <w:t>(для подкладки)</w:t>
            </w:r>
          </w:p>
        </w:tc>
        <w:tc>
          <w:tcPr>
            <w:tcW w:w="1814" w:type="dxa"/>
            <w:tcBorders>
              <w:bottom w:val="nil"/>
            </w:tcBorders>
          </w:tcPr>
          <w:p w:rsidR="000C4A60" w:rsidRDefault="000C4A60">
            <w:pPr>
              <w:pStyle w:val="ConsPlusNormal"/>
              <w:jc w:val="center"/>
            </w:pPr>
            <w:r>
              <w:t>300</w:t>
            </w:r>
          </w:p>
        </w:tc>
      </w:tr>
      <w:tr w:rsidR="000C4A60">
        <w:tc>
          <w:tcPr>
            <w:tcW w:w="2324" w:type="dxa"/>
          </w:tcPr>
          <w:p w:rsidR="000C4A60" w:rsidRDefault="000C4A60">
            <w:pPr>
              <w:pStyle w:val="ConsPlusNormal"/>
            </w:pPr>
            <w:r>
              <w:t>Подростковая группа, от 14 до 18 лет</w:t>
            </w:r>
          </w:p>
        </w:tc>
        <w:tc>
          <w:tcPr>
            <w:tcW w:w="2154" w:type="dxa"/>
          </w:tcPr>
          <w:p w:rsidR="000C4A60" w:rsidRDefault="000C4A60">
            <w:pPr>
              <w:pStyle w:val="ConsPlusNormal"/>
              <w:jc w:val="center"/>
            </w:pPr>
            <w:r>
              <w:t>-</w:t>
            </w:r>
          </w:p>
        </w:tc>
        <w:tc>
          <w:tcPr>
            <w:tcW w:w="2778" w:type="dxa"/>
          </w:tcPr>
          <w:p w:rsidR="000C4A60" w:rsidRDefault="000C4A60">
            <w:pPr>
              <w:pStyle w:val="ConsPlusNormal"/>
              <w:jc w:val="center"/>
            </w:pPr>
            <w:r>
              <w:t>70</w:t>
            </w:r>
          </w:p>
          <w:p w:rsidR="000C4A60" w:rsidRDefault="000C4A60">
            <w:pPr>
              <w:pStyle w:val="ConsPlusNormal"/>
              <w:jc w:val="center"/>
            </w:pPr>
            <w:r>
              <w:t>(для подкладки)</w:t>
            </w:r>
          </w:p>
        </w:tc>
        <w:tc>
          <w:tcPr>
            <w:tcW w:w="1814" w:type="dxa"/>
          </w:tcPr>
          <w:p w:rsidR="000C4A60" w:rsidRDefault="000C4A60">
            <w:pPr>
              <w:pStyle w:val="ConsPlusNormal"/>
              <w:jc w:val="center"/>
            </w:pPr>
            <w:r>
              <w:t>300</w:t>
            </w:r>
          </w:p>
        </w:tc>
      </w:tr>
      <w:tr w:rsidR="000C4A60">
        <w:tblPrEx>
          <w:tblBorders>
            <w:insideH w:val="nil"/>
          </w:tblBorders>
        </w:tblPrEx>
        <w:tc>
          <w:tcPr>
            <w:tcW w:w="9070" w:type="dxa"/>
            <w:gridSpan w:val="4"/>
            <w:tcBorders>
              <w:bottom w:val="nil"/>
            </w:tcBorders>
          </w:tcPr>
          <w:p w:rsidR="000C4A60" w:rsidRDefault="000C4A60">
            <w:pPr>
              <w:pStyle w:val="ConsPlusNormal"/>
              <w:jc w:val="center"/>
              <w:outlineLvl w:val="2"/>
            </w:pPr>
            <w:r>
              <w:t xml:space="preserve">4. Постельные принадлежности (одеяла стеганые, подушки, наматрасники, балдахины, </w:t>
            </w:r>
            <w:r>
              <w:lastRenderedPageBreak/>
              <w:t>валики, мягкие стенки и другие аналогичные изделия), шарфы и другие аналогичные изделия &lt;3&gt;</w:t>
            </w:r>
          </w:p>
        </w:tc>
      </w:tr>
      <w:tr w:rsidR="000C4A60">
        <w:tc>
          <w:tcPr>
            <w:tcW w:w="2324" w:type="dxa"/>
          </w:tcPr>
          <w:p w:rsidR="000C4A60" w:rsidRDefault="000C4A60">
            <w:pPr>
              <w:pStyle w:val="ConsPlusNormal"/>
            </w:pPr>
            <w:r>
              <w:lastRenderedPageBreak/>
              <w:t>Одеяла детские</w:t>
            </w:r>
          </w:p>
        </w:tc>
        <w:tc>
          <w:tcPr>
            <w:tcW w:w="2154" w:type="dxa"/>
          </w:tcPr>
          <w:p w:rsidR="000C4A60" w:rsidRDefault="000C4A60">
            <w:pPr>
              <w:pStyle w:val="ConsPlusNormal"/>
              <w:jc w:val="center"/>
            </w:pPr>
            <w:r>
              <w:t>4</w:t>
            </w:r>
          </w:p>
          <w:p w:rsidR="000C4A60" w:rsidRDefault="000C4A60">
            <w:pPr>
              <w:pStyle w:val="ConsPlusNormal"/>
              <w:jc w:val="center"/>
            </w:pPr>
            <w:r>
              <w:t>(для подкладки)</w:t>
            </w:r>
          </w:p>
        </w:tc>
        <w:tc>
          <w:tcPr>
            <w:tcW w:w="2778" w:type="dxa"/>
          </w:tcPr>
          <w:p w:rsidR="000C4A60" w:rsidRDefault="000C4A60">
            <w:pPr>
              <w:pStyle w:val="ConsPlusNormal"/>
              <w:jc w:val="center"/>
            </w:pPr>
            <w:r>
              <w:t>70</w:t>
            </w:r>
          </w:p>
          <w:p w:rsidR="000C4A60" w:rsidRDefault="000C4A60">
            <w:pPr>
              <w:pStyle w:val="ConsPlusNormal"/>
              <w:jc w:val="center"/>
            </w:pPr>
            <w:r>
              <w:t>(для подкладки)</w:t>
            </w:r>
          </w:p>
        </w:tc>
        <w:tc>
          <w:tcPr>
            <w:tcW w:w="1814" w:type="dxa"/>
          </w:tcPr>
          <w:p w:rsidR="000C4A60" w:rsidRDefault="000C4A60">
            <w:pPr>
              <w:pStyle w:val="ConsPlusNormal"/>
              <w:jc w:val="center"/>
            </w:pPr>
            <w:r>
              <w:t>75</w:t>
            </w:r>
          </w:p>
          <w:p w:rsidR="000C4A60" w:rsidRDefault="000C4A60">
            <w:pPr>
              <w:pStyle w:val="ConsPlusNormal"/>
              <w:jc w:val="center"/>
            </w:pPr>
            <w:r>
              <w:t>(для подкладки)</w:t>
            </w:r>
          </w:p>
        </w:tc>
      </w:tr>
      <w:tr w:rsidR="000C4A60">
        <w:tblPrEx>
          <w:tblBorders>
            <w:insideH w:val="nil"/>
          </w:tblBorders>
        </w:tblPrEx>
        <w:tc>
          <w:tcPr>
            <w:tcW w:w="2324" w:type="dxa"/>
            <w:tcBorders>
              <w:bottom w:val="nil"/>
            </w:tcBorders>
          </w:tcPr>
          <w:p w:rsidR="000C4A60" w:rsidRDefault="000C4A60">
            <w:pPr>
              <w:pStyle w:val="ConsPlusNormal"/>
            </w:pPr>
            <w:r>
              <w:t>Постельные принадлежности, кроме одеял детских</w:t>
            </w:r>
          </w:p>
        </w:tc>
        <w:tc>
          <w:tcPr>
            <w:tcW w:w="2154" w:type="dxa"/>
            <w:tcBorders>
              <w:bottom w:val="nil"/>
            </w:tcBorders>
          </w:tcPr>
          <w:p w:rsidR="000C4A60" w:rsidRDefault="000C4A60">
            <w:pPr>
              <w:pStyle w:val="ConsPlusNormal"/>
              <w:jc w:val="center"/>
            </w:pPr>
            <w:r>
              <w:t>-</w:t>
            </w:r>
          </w:p>
        </w:tc>
        <w:tc>
          <w:tcPr>
            <w:tcW w:w="2778" w:type="dxa"/>
            <w:tcBorders>
              <w:bottom w:val="nil"/>
            </w:tcBorders>
          </w:tcPr>
          <w:p w:rsidR="000C4A60" w:rsidRDefault="000C4A60">
            <w:pPr>
              <w:pStyle w:val="ConsPlusNormal"/>
              <w:jc w:val="center"/>
            </w:pPr>
            <w:r>
              <w:t>-</w:t>
            </w:r>
          </w:p>
        </w:tc>
        <w:tc>
          <w:tcPr>
            <w:tcW w:w="1814" w:type="dxa"/>
            <w:tcBorders>
              <w:bottom w:val="nil"/>
            </w:tcBorders>
          </w:tcPr>
          <w:p w:rsidR="000C4A60" w:rsidRDefault="000C4A60">
            <w:pPr>
              <w:pStyle w:val="ConsPlusNormal"/>
              <w:jc w:val="center"/>
            </w:pPr>
            <w:r>
              <w:t>75</w:t>
            </w:r>
          </w:p>
        </w:tc>
      </w:tr>
      <w:tr w:rsidR="000C4A60">
        <w:tc>
          <w:tcPr>
            <w:tcW w:w="2324" w:type="dxa"/>
          </w:tcPr>
          <w:p w:rsidR="000C4A60" w:rsidRDefault="000C4A60">
            <w:pPr>
              <w:pStyle w:val="ConsPlusNormal"/>
            </w:pPr>
            <w:r>
              <w:t>Детские шарфы</w:t>
            </w:r>
          </w:p>
        </w:tc>
        <w:tc>
          <w:tcPr>
            <w:tcW w:w="2154" w:type="dxa"/>
          </w:tcPr>
          <w:p w:rsidR="000C4A60" w:rsidRDefault="000C4A60">
            <w:pPr>
              <w:pStyle w:val="ConsPlusNormal"/>
              <w:jc w:val="center"/>
            </w:pPr>
            <w:r>
              <w:t>-</w:t>
            </w:r>
          </w:p>
        </w:tc>
        <w:tc>
          <w:tcPr>
            <w:tcW w:w="2778" w:type="dxa"/>
          </w:tcPr>
          <w:p w:rsidR="000C4A60" w:rsidRDefault="000C4A60">
            <w:pPr>
              <w:pStyle w:val="ConsPlusNormal"/>
              <w:jc w:val="center"/>
            </w:pPr>
            <w:r>
              <w:t>-</w:t>
            </w:r>
          </w:p>
        </w:tc>
        <w:tc>
          <w:tcPr>
            <w:tcW w:w="1814" w:type="dxa"/>
          </w:tcPr>
          <w:p w:rsidR="000C4A60" w:rsidRDefault="000C4A60">
            <w:pPr>
              <w:pStyle w:val="ConsPlusNormal"/>
              <w:jc w:val="center"/>
            </w:pPr>
            <w:r>
              <w:t>75</w:t>
            </w:r>
          </w:p>
        </w:tc>
      </w:tr>
      <w:tr w:rsidR="000C4A60">
        <w:tc>
          <w:tcPr>
            <w:tcW w:w="2324" w:type="dxa"/>
          </w:tcPr>
          <w:p w:rsidR="000C4A60" w:rsidRDefault="000C4A60">
            <w:pPr>
              <w:pStyle w:val="ConsPlusNormal"/>
            </w:pPr>
            <w:r>
              <w:t>Конверты детские</w:t>
            </w:r>
          </w:p>
        </w:tc>
        <w:tc>
          <w:tcPr>
            <w:tcW w:w="2154" w:type="dxa"/>
          </w:tcPr>
          <w:p w:rsidR="000C4A60" w:rsidRDefault="000C4A60">
            <w:pPr>
              <w:pStyle w:val="ConsPlusNormal"/>
              <w:jc w:val="center"/>
            </w:pPr>
            <w:r>
              <w:t>10</w:t>
            </w:r>
          </w:p>
          <w:p w:rsidR="000C4A60" w:rsidRDefault="000C4A60">
            <w:pPr>
              <w:pStyle w:val="ConsPlusNormal"/>
              <w:jc w:val="center"/>
            </w:pPr>
            <w:r>
              <w:t>(для подкладки)</w:t>
            </w:r>
          </w:p>
        </w:tc>
        <w:tc>
          <w:tcPr>
            <w:tcW w:w="2778" w:type="dxa"/>
          </w:tcPr>
          <w:p w:rsidR="000C4A60" w:rsidRDefault="000C4A60">
            <w:pPr>
              <w:pStyle w:val="ConsPlusNormal"/>
              <w:jc w:val="center"/>
            </w:pPr>
            <w:r>
              <w:t>70</w:t>
            </w:r>
          </w:p>
          <w:p w:rsidR="000C4A60" w:rsidRDefault="000C4A60">
            <w:pPr>
              <w:pStyle w:val="ConsPlusNormal"/>
              <w:jc w:val="center"/>
            </w:pPr>
            <w:r>
              <w:t>(для подкладки)</w:t>
            </w:r>
          </w:p>
        </w:tc>
        <w:tc>
          <w:tcPr>
            <w:tcW w:w="1814" w:type="dxa"/>
          </w:tcPr>
          <w:p w:rsidR="000C4A60" w:rsidRDefault="000C4A60">
            <w:pPr>
              <w:pStyle w:val="ConsPlusNormal"/>
              <w:jc w:val="center"/>
            </w:pPr>
            <w:r>
              <w:t>20</w:t>
            </w:r>
          </w:p>
        </w:tc>
      </w:tr>
      <w:tr w:rsidR="000C4A60">
        <w:tc>
          <w:tcPr>
            <w:tcW w:w="9070" w:type="dxa"/>
            <w:gridSpan w:val="4"/>
          </w:tcPr>
          <w:p w:rsidR="000C4A60" w:rsidRDefault="000C4A60">
            <w:pPr>
              <w:pStyle w:val="ConsPlusNormal"/>
              <w:jc w:val="center"/>
              <w:outlineLvl w:val="2"/>
            </w:pPr>
            <w:r>
              <w:t>5. Готовые штучные текстильные изделия (полотенца, одеяла и аналогичные изделия) &lt;3&gt;</w:t>
            </w:r>
          </w:p>
        </w:tc>
      </w:tr>
      <w:tr w:rsidR="000C4A60">
        <w:tblPrEx>
          <w:tblBorders>
            <w:insideH w:val="nil"/>
          </w:tblBorders>
        </w:tblPrEx>
        <w:tc>
          <w:tcPr>
            <w:tcW w:w="2324" w:type="dxa"/>
            <w:tcBorders>
              <w:bottom w:val="nil"/>
            </w:tcBorders>
          </w:tcPr>
          <w:p w:rsidR="000C4A60" w:rsidRDefault="000C4A60">
            <w:pPr>
              <w:pStyle w:val="ConsPlusNormal"/>
            </w:pPr>
            <w:r>
              <w:t>Полотенца и купальные простыни детские</w:t>
            </w:r>
          </w:p>
        </w:tc>
        <w:tc>
          <w:tcPr>
            <w:tcW w:w="2154" w:type="dxa"/>
            <w:tcBorders>
              <w:bottom w:val="nil"/>
            </w:tcBorders>
          </w:tcPr>
          <w:p w:rsidR="000C4A60" w:rsidRDefault="000C4A60">
            <w:pPr>
              <w:pStyle w:val="ConsPlusNormal"/>
              <w:jc w:val="center"/>
            </w:pPr>
            <w:r>
              <w:t>водопоглощение - не менее 300 процентов за 10 мин.</w:t>
            </w:r>
          </w:p>
        </w:tc>
        <w:tc>
          <w:tcPr>
            <w:tcW w:w="2778" w:type="dxa"/>
            <w:tcBorders>
              <w:bottom w:val="nil"/>
            </w:tcBorders>
          </w:tcPr>
          <w:p w:rsidR="000C4A60" w:rsidRDefault="000C4A60">
            <w:pPr>
              <w:pStyle w:val="ConsPlusNormal"/>
              <w:jc w:val="center"/>
            </w:pPr>
            <w:r>
              <w:t>-</w:t>
            </w:r>
          </w:p>
        </w:tc>
        <w:tc>
          <w:tcPr>
            <w:tcW w:w="1814" w:type="dxa"/>
            <w:tcBorders>
              <w:bottom w:val="nil"/>
            </w:tcBorders>
          </w:tcPr>
          <w:p w:rsidR="000C4A60" w:rsidRDefault="000C4A60">
            <w:pPr>
              <w:pStyle w:val="ConsPlusNormal"/>
              <w:jc w:val="center"/>
            </w:pPr>
            <w:r>
              <w:t>75</w:t>
            </w:r>
          </w:p>
        </w:tc>
      </w:tr>
      <w:tr w:rsidR="000C4A60">
        <w:tc>
          <w:tcPr>
            <w:tcW w:w="2324" w:type="dxa"/>
          </w:tcPr>
          <w:p w:rsidR="000C4A60" w:rsidRDefault="000C4A60">
            <w:pPr>
              <w:pStyle w:val="ConsPlusNormal"/>
            </w:pPr>
            <w:r>
              <w:t>Одеяла детские</w:t>
            </w:r>
          </w:p>
        </w:tc>
        <w:tc>
          <w:tcPr>
            <w:tcW w:w="2154" w:type="dxa"/>
          </w:tcPr>
          <w:p w:rsidR="000C4A60" w:rsidRDefault="000C4A60">
            <w:pPr>
              <w:pStyle w:val="ConsPlusNormal"/>
              <w:jc w:val="center"/>
            </w:pPr>
            <w:r>
              <w:t>-</w:t>
            </w:r>
          </w:p>
        </w:tc>
        <w:tc>
          <w:tcPr>
            <w:tcW w:w="2778" w:type="dxa"/>
          </w:tcPr>
          <w:p w:rsidR="000C4A60" w:rsidRDefault="000C4A60">
            <w:pPr>
              <w:pStyle w:val="ConsPlusNormal"/>
              <w:jc w:val="center"/>
            </w:pPr>
            <w:r>
              <w:t>70</w:t>
            </w:r>
          </w:p>
        </w:tc>
        <w:tc>
          <w:tcPr>
            <w:tcW w:w="1814" w:type="dxa"/>
          </w:tcPr>
          <w:p w:rsidR="000C4A60" w:rsidRDefault="000C4A60">
            <w:pPr>
              <w:pStyle w:val="ConsPlusNormal"/>
              <w:jc w:val="center"/>
            </w:pPr>
            <w:r>
              <w:t>75</w:t>
            </w:r>
          </w:p>
        </w:tc>
      </w:tr>
    </w:tbl>
    <w:p w:rsidR="000C4A60" w:rsidRDefault="000C4A60">
      <w:pPr>
        <w:pStyle w:val="ConsPlusNormal"/>
        <w:ind w:firstLine="540"/>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20" w:name="P1509"/>
      <w:bookmarkEnd w:id="20"/>
      <w:r>
        <w:t>&lt;1&gt; В купальных изделиях не определяют гигроскопичность, в чулочно-носочных изделиях - воздухопроницаемость.</w:t>
      </w:r>
    </w:p>
    <w:p w:rsidR="000C4A60" w:rsidRDefault="000C4A60">
      <w:pPr>
        <w:pStyle w:val="ConsPlusNormal"/>
        <w:spacing w:before="220"/>
        <w:ind w:firstLine="540"/>
        <w:jc w:val="both"/>
      </w:pPr>
      <w:bookmarkStart w:id="21" w:name="P1510"/>
      <w:bookmarkEnd w:id="21"/>
      <w:r>
        <w:t>&lt;2&gt; В рукавицах, перчатках, головных уборах и фартуках не определяют гигроскопичность и воздухопроницаемость.</w:t>
      </w:r>
    </w:p>
    <w:p w:rsidR="000C4A60" w:rsidRDefault="000C4A60">
      <w:pPr>
        <w:pStyle w:val="ConsPlusNormal"/>
        <w:spacing w:before="220"/>
        <w:ind w:firstLine="540"/>
        <w:jc w:val="both"/>
      </w:pPr>
      <w:bookmarkStart w:id="22" w:name="P1511"/>
      <w:bookmarkEnd w:id="22"/>
      <w:r>
        <w:t>&lt;3&gt; Для детей всех возрастных групп, включая детей до 1 года.</w:t>
      </w:r>
    </w:p>
    <w:p w:rsidR="000C4A60" w:rsidRDefault="000C4A60">
      <w:pPr>
        <w:pStyle w:val="ConsPlusNormal"/>
        <w:ind w:firstLine="540"/>
        <w:jc w:val="both"/>
      </w:pPr>
    </w:p>
    <w:p w:rsidR="000C4A60" w:rsidRDefault="000C4A60">
      <w:pPr>
        <w:pStyle w:val="ConsPlusNormal"/>
        <w:ind w:firstLine="540"/>
        <w:jc w:val="both"/>
      </w:pPr>
      <w:r>
        <w:t>Примечания: 1. Не проводятся испытания по показателю "воздухопроницаемость" в изделиях,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p>
    <w:p w:rsidR="000C4A60" w:rsidRDefault="000C4A60">
      <w:pPr>
        <w:pStyle w:val="ConsPlusNormal"/>
        <w:spacing w:before="220"/>
        <w:ind w:firstLine="540"/>
        <w:jc w:val="both"/>
      </w:pPr>
      <w:r>
        <w:t>2. Не проводятся испытания по показателю "воздухопроницаемость" в брюках и полукомбинезонах осенне-зимнего ассортимента.</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9</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23" w:name="P1527"/>
      <w:bookmarkEnd w:id="23"/>
      <w:r>
        <w:t>ТРЕБОВАНИЯ,</w:t>
      </w:r>
    </w:p>
    <w:p w:rsidR="000C4A60" w:rsidRDefault="000C4A60">
      <w:pPr>
        <w:pStyle w:val="ConsPlusTitle"/>
        <w:jc w:val="center"/>
      </w:pPr>
      <w:r>
        <w:t>ПРЕДЪЯВЛЯЕМЫЕ К УСТОЙЧИВОСТИ ОКРАСКИ ТЕКСТИЛЬНЫХ МАТЕРИАЛОВ</w:t>
      </w:r>
    </w:p>
    <w:p w:rsidR="000C4A60" w:rsidRDefault="000C4A60">
      <w:pPr>
        <w:pStyle w:val="ConsPlusTitle"/>
        <w:jc w:val="center"/>
      </w:pPr>
      <w:r>
        <w:t>ДЛЯ ОДЕЖДЫ</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191"/>
        <w:gridCol w:w="1361"/>
        <w:gridCol w:w="1212"/>
        <w:gridCol w:w="1474"/>
        <w:gridCol w:w="907"/>
      </w:tblGrid>
      <w:tr w:rsidR="000C4A60">
        <w:tc>
          <w:tcPr>
            <w:tcW w:w="2891" w:type="dxa"/>
            <w:vMerge w:val="restart"/>
          </w:tcPr>
          <w:p w:rsidR="000C4A60" w:rsidRDefault="000C4A60">
            <w:pPr>
              <w:pStyle w:val="ConsPlusNormal"/>
              <w:jc w:val="center"/>
            </w:pPr>
            <w:r>
              <w:t>Наименование продукции</w:t>
            </w:r>
          </w:p>
        </w:tc>
        <w:tc>
          <w:tcPr>
            <w:tcW w:w="6145" w:type="dxa"/>
            <w:gridSpan w:val="5"/>
          </w:tcPr>
          <w:p w:rsidR="000C4A60" w:rsidRDefault="000C4A60">
            <w:pPr>
              <w:pStyle w:val="ConsPlusNormal"/>
              <w:jc w:val="center"/>
            </w:pPr>
            <w:r>
              <w:t>Устойчивость окраски (закрашивание белого материала) к воздействиям (баллов, не менее)</w:t>
            </w:r>
          </w:p>
        </w:tc>
      </w:tr>
      <w:tr w:rsidR="000C4A60">
        <w:tc>
          <w:tcPr>
            <w:tcW w:w="2891" w:type="dxa"/>
            <w:vMerge/>
          </w:tcPr>
          <w:p w:rsidR="000C4A60" w:rsidRDefault="000C4A60"/>
        </w:tc>
        <w:tc>
          <w:tcPr>
            <w:tcW w:w="1191" w:type="dxa"/>
          </w:tcPr>
          <w:p w:rsidR="000C4A60" w:rsidRDefault="000C4A60">
            <w:pPr>
              <w:pStyle w:val="ConsPlusNormal"/>
              <w:jc w:val="center"/>
            </w:pPr>
            <w:r>
              <w:t>стирка</w:t>
            </w:r>
          </w:p>
        </w:tc>
        <w:tc>
          <w:tcPr>
            <w:tcW w:w="1361" w:type="dxa"/>
          </w:tcPr>
          <w:p w:rsidR="000C4A60" w:rsidRDefault="000C4A60">
            <w:pPr>
              <w:pStyle w:val="ConsPlusNormal"/>
              <w:jc w:val="center"/>
            </w:pPr>
            <w:r>
              <w:t>пот</w:t>
            </w:r>
          </w:p>
        </w:tc>
        <w:tc>
          <w:tcPr>
            <w:tcW w:w="1212" w:type="dxa"/>
          </w:tcPr>
          <w:p w:rsidR="000C4A60" w:rsidRDefault="000C4A60">
            <w:pPr>
              <w:pStyle w:val="ConsPlusNormal"/>
              <w:jc w:val="center"/>
            </w:pPr>
            <w:r>
              <w:t>трение сухое</w:t>
            </w:r>
          </w:p>
        </w:tc>
        <w:tc>
          <w:tcPr>
            <w:tcW w:w="1474" w:type="dxa"/>
          </w:tcPr>
          <w:p w:rsidR="000C4A60" w:rsidRDefault="000C4A60">
            <w:pPr>
              <w:pStyle w:val="ConsPlusNormal"/>
              <w:jc w:val="center"/>
            </w:pPr>
            <w:r>
              <w:t>вода дистиллированная</w:t>
            </w:r>
          </w:p>
        </w:tc>
        <w:tc>
          <w:tcPr>
            <w:tcW w:w="907" w:type="dxa"/>
          </w:tcPr>
          <w:p w:rsidR="000C4A60" w:rsidRDefault="000C4A60">
            <w:pPr>
              <w:pStyle w:val="ConsPlusNormal"/>
              <w:jc w:val="center"/>
            </w:pPr>
            <w:r>
              <w:t>вода морская</w:t>
            </w:r>
          </w:p>
        </w:tc>
      </w:tr>
      <w:tr w:rsidR="000C4A60">
        <w:tc>
          <w:tcPr>
            <w:tcW w:w="2891" w:type="dxa"/>
          </w:tcPr>
          <w:p w:rsidR="000C4A60" w:rsidRDefault="000C4A60">
            <w:pPr>
              <w:pStyle w:val="ConsPlusNormal"/>
            </w:pPr>
            <w:r>
              <w:t>Одежда 1-го слоя и швейные изделия, в том числе бельевые изделия, постельное белье и аналогичные изделия</w:t>
            </w:r>
          </w:p>
        </w:tc>
        <w:tc>
          <w:tcPr>
            <w:tcW w:w="1191" w:type="dxa"/>
          </w:tcPr>
          <w:p w:rsidR="000C4A60" w:rsidRDefault="000C4A60">
            <w:pPr>
              <w:pStyle w:val="ConsPlusNormal"/>
              <w:jc w:val="center"/>
            </w:pPr>
            <w:r>
              <w:t>3 &lt;1&gt; - 4 &lt;2&gt;</w:t>
            </w:r>
          </w:p>
        </w:tc>
        <w:tc>
          <w:tcPr>
            <w:tcW w:w="1361" w:type="dxa"/>
          </w:tcPr>
          <w:p w:rsidR="000C4A60" w:rsidRDefault="000C4A60">
            <w:pPr>
              <w:pStyle w:val="ConsPlusNormal"/>
              <w:jc w:val="center"/>
            </w:pPr>
            <w:r>
              <w:t>3 &lt;1&gt; - 4 &lt;2&gt;</w:t>
            </w:r>
          </w:p>
        </w:tc>
        <w:tc>
          <w:tcPr>
            <w:tcW w:w="1212" w:type="dxa"/>
          </w:tcPr>
          <w:p w:rsidR="000C4A60" w:rsidRDefault="000C4A60">
            <w:pPr>
              <w:pStyle w:val="ConsPlusNormal"/>
              <w:jc w:val="center"/>
            </w:pPr>
            <w:r>
              <w:t>3</w:t>
            </w:r>
          </w:p>
        </w:tc>
        <w:tc>
          <w:tcPr>
            <w:tcW w:w="1474" w:type="dxa"/>
          </w:tcPr>
          <w:p w:rsidR="000C4A60" w:rsidRDefault="000C4A60">
            <w:pPr>
              <w:pStyle w:val="ConsPlusNormal"/>
              <w:jc w:val="center"/>
            </w:pPr>
            <w:r>
              <w:t>-</w:t>
            </w:r>
          </w:p>
        </w:tc>
        <w:tc>
          <w:tcPr>
            <w:tcW w:w="907" w:type="dxa"/>
          </w:tcPr>
          <w:p w:rsidR="000C4A60" w:rsidRDefault="000C4A60">
            <w:pPr>
              <w:pStyle w:val="ConsPlusNormal"/>
              <w:jc w:val="center"/>
            </w:pPr>
            <w:r>
              <w:t>-</w:t>
            </w:r>
          </w:p>
        </w:tc>
      </w:tr>
      <w:tr w:rsidR="000C4A60">
        <w:tc>
          <w:tcPr>
            <w:tcW w:w="2891" w:type="dxa"/>
          </w:tcPr>
          <w:p w:rsidR="000C4A60" w:rsidRDefault="000C4A60">
            <w:pPr>
              <w:pStyle w:val="ConsPlusNormal"/>
            </w:pPr>
            <w:r>
              <w:t>Одежда 2-го слоя и швейные изделия</w:t>
            </w:r>
          </w:p>
        </w:tc>
        <w:tc>
          <w:tcPr>
            <w:tcW w:w="1191" w:type="dxa"/>
          </w:tcPr>
          <w:p w:rsidR="000C4A60" w:rsidRDefault="000C4A60">
            <w:pPr>
              <w:pStyle w:val="ConsPlusNormal"/>
              <w:jc w:val="center"/>
            </w:pPr>
            <w:r>
              <w:t>3</w:t>
            </w:r>
          </w:p>
        </w:tc>
        <w:tc>
          <w:tcPr>
            <w:tcW w:w="1361" w:type="dxa"/>
          </w:tcPr>
          <w:p w:rsidR="000C4A60" w:rsidRDefault="000C4A60">
            <w:pPr>
              <w:pStyle w:val="ConsPlusNormal"/>
              <w:jc w:val="center"/>
            </w:pPr>
            <w:r>
              <w:t>3</w:t>
            </w:r>
          </w:p>
        </w:tc>
        <w:tc>
          <w:tcPr>
            <w:tcW w:w="1212" w:type="dxa"/>
          </w:tcPr>
          <w:p w:rsidR="000C4A60" w:rsidRDefault="000C4A60">
            <w:pPr>
              <w:pStyle w:val="ConsPlusNormal"/>
              <w:jc w:val="center"/>
            </w:pPr>
            <w:r>
              <w:t>3 &lt;3&gt;</w:t>
            </w:r>
          </w:p>
        </w:tc>
        <w:tc>
          <w:tcPr>
            <w:tcW w:w="1474" w:type="dxa"/>
          </w:tcPr>
          <w:p w:rsidR="000C4A60" w:rsidRDefault="000C4A60">
            <w:pPr>
              <w:pStyle w:val="ConsPlusNormal"/>
              <w:jc w:val="center"/>
            </w:pPr>
            <w:r>
              <w:t>-</w:t>
            </w:r>
          </w:p>
        </w:tc>
        <w:tc>
          <w:tcPr>
            <w:tcW w:w="907" w:type="dxa"/>
          </w:tcPr>
          <w:p w:rsidR="000C4A60" w:rsidRDefault="000C4A60">
            <w:pPr>
              <w:pStyle w:val="ConsPlusNormal"/>
              <w:jc w:val="center"/>
            </w:pPr>
            <w:r>
              <w:t>-</w:t>
            </w:r>
          </w:p>
        </w:tc>
      </w:tr>
      <w:tr w:rsidR="000C4A60">
        <w:tblPrEx>
          <w:tblBorders>
            <w:insideH w:val="nil"/>
          </w:tblBorders>
        </w:tblPrEx>
        <w:tc>
          <w:tcPr>
            <w:tcW w:w="2891" w:type="dxa"/>
            <w:tcBorders>
              <w:bottom w:val="nil"/>
            </w:tcBorders>
          </w:tcPr>
          <w:p w:rsidR="000C4A60" w:rsidRDefault="000C4A60">
            <w:pPr>
              <w:pStyle w:val="ConsPlusNormal"/>
            </w:pPr>
            <w:r>
              <w:t>Одежда 3-го слоя</w:t>
            </w:r>
          </w:p>
        </w:tc>
        <w:tc>
          <w:tcPr>
            <w:tcW w:w="1191" w:type="dxa"/>
            <w:tcBorders>
              <w:bottom w:val="nil"/>
            </w:tcBorders>
            <w:vAlign w:val="bottom"/>
          </w:tcPr>
          <w:p w:rsidR="000C4A60" w:rsidRDefault="000C4A60">
            <w:pPr>
              <w:pStyle w:val="ConsPlusNormal"/>
              <w:jc w:val="center"/>
            </w:pPr>
          </w:p>
        </w:tc>
        <w:tc>
          <w:tcPr>
            <w:tcW w:w="1361" w:type="dxa"/>
            <w:tcBorders>
              <w:bottom w:val="nil"/>
            </w:tcBorders>
            <w:vAlign w:val="bottom"/>
          </w:tcPr>
          <w:p w:rsidR="000C4A60" w:rsidRDefault="000C4A60">
            <w:pPr>
              <w:pStyle w:val="ConsPlusNormal"/>
              <w:jc w:val="center"/>
            </w:pPr>
          </w:p>
        </w:tc>
        <w:tc>
          <w:tcPr>
            <w:tcW w:w="1212" w:type="dxa"/>
            <w:tcBorders>
              <w:bottom w:val="nil"/>
            </w:tcBorders>
            <w:vAlign w:val="bottom"/>
          </w:tcPr>
          <w:p w:rsidR="000C4A60" w:rsidRDefault="000C4A60">
            <w:pPr>
              <w:pStyle w:val="ConsPlusNormal"/>
              <w:jc w:val="center"/>
            </w:pPr>
          </w:p>
        </w:tc>
        <w:tc>
          <w:tcPr>
            <w:tcW w:w="1474" w:type="dxa"/>
            <w:tcBorders>
              <w:bottom w:val="nil"/>
            </w:tcBorders>
            <w:vAlign w:val="bottom"/>
          </w:tcPr>
          <w:p w:rsidR="000C4A60" w:rsidRDefault="000C4A60">
            <w:pPr>
              <w:pStyle w:val="ConsPlusNormal"/>
              <w:jc w:val="center"/>
            </w:pPr>
          </w:p>
        </w:tc>
        <w:tc>
          <w:tcPr>
            <w:tcW w:w="907" w:type="dxa"/>
            <w:tcBorders>
              <w:bottom w:val="nil"/>
            </w:tcBorders>
            <w:vAlign w:val="bottom"/>
          </w:tcPr>
          <w:p w:rsidR="000C4A60" w:rsidRDefault="000C4A60">
            <w:pPr>
              <w:pStyle w:val="ConsPlusNormal"/>
              <w:jc w:val="center"/>
            </w:pPr>
          </w:p>
        </w:tc>
      </w:tr>
      <w:tr w:rsidR="000C4A60">
        <w:tblPrEx>
          <w:tblBorders>
            <w:insideH w:val="nil"/>
          </w:tblBorders>
        </w:tblPrEx>
        <w:tc>
          <w:tcPr>
            <w:tcW w:w="2891" w:type="dxa"/>
            <w:tcBorders>
              <w:top w:val="nil"/>
              <w:bottom w:val="nil"/>
            </w:tcBorders>
          </w:tcPr>
          <w:p w:rsidR="000C4A60" w:rsidRDefault="000C4A60">
            <w:pPr>
              <w:pStyle w:val="ConsPlusNormal"/>
            </w:pPr>
            <w:r>
              <w:t>материал верха</w:t>
            </w:r>
          </w:p>
        </w:tc>
        <w:tc>
          <w:tcPr>
            <w:tcW w:w="1191" w:type="dxa"/>
            <w:tcBorders>
              <w:top w:val="nil"/>
              <w:bottom w:val="nil"/>
            </w:tcBorders>
            <w:vAlign w:val="bottom"/>
          </w:tcPr>
          <w:p w:rsidR="000C4A60" w:rsidRDefault="000C4A60">
            <w:pPr>
              <w:pStyle w:val="ConsPlusNormal"/>
              <w:jc w:val="center"/>
            </w:pPr>
            <w:r>
              <w:t>3 &lt;4&gt;</w:t>
            </w:r>
          </w:p>
        </w:tc>
        <w:tc>
          <w:tcPr>
            <w:tcW w:w="1361" w:type="dxa"/>
            <w:tcBorders>
              <w:top w:val="nil"/>
              <w:bottom w:val="nil"/>
            </w:tcBorders>
            <w:vAlign w:val="bottom"/>
          </w:tcPr>
          <w:p w:rsidR="000C4A60" w:rsidRDefault="000C4A60">
            <w:pPr>
              <w:pStyle w:val="ConsPlusNormal"/>
              <w:jc w:val="center"/>
            </w:pPr>
            <w:r>
              <w:t>3 &lt;4&gt;</w:t>
            </w:r>
          </w:p>
        </w:tc>
        <w:tc>
          <w:tcPr>
            <w:tcW w:w="1212" w:type="dxa"/>
            <w:tcBorders>
              <w:top w:val="nil"/>
              <w:bottom w:val="nil"/>
            </w:tcBorders>
            <w:vAlign w:val="bottom"/>
          </w:tcPr>
          <w:p w:rsidR="000C4A60" w:rsidRDefault="000C4A60">
            <w:pPr>
              <w:pStyle w:val="ConsPlusNormal"/>
              <w:jc w:val="center"/>
            </w:pPr>
            <w:r>
              <w:t>3 &lt;3&gt;</w:t>
            </w:r>
          </w:p>
        </w:tc>
        <w:tc>
          <w:tcPr>
            <w:tcW w:w="1474" w:type="dxa"/>
            <w:tcBorders>
              <w:top w:val="nil"/>
              <w:bottom w:val="nil"/>
            </w:tcBorders>
            <w:vAlign w:val="bottom"/>
          </w:tcPr>
          <w:p w:rsidR="000C4A60" w:rsidRDefault="000C4A60">
            <w:pPr>
              <w:pStyle w:val="ConsPlusNormal"/>
              <w:jc w:val="center"/>
            </w:pPr>
            <w:r>
              <w:t>3</w:t>
            </w:r>
          </w:p>
        </w:tc>
        <w:tc>
          <w:tcPr>
            <w:tcW w:w="907" w:type="dxa"/>
            <w:tcBorders>
              <w:top w:val="nil"/>
              <w:bottom w:val="nil"/>
            </w:tcBorders>
            <w:vAlign w:val="bottom"/>
          </w:tcPr>
          <w:p w:rsidR="000C4A60" w:rsidRDefault="000C4A60">
            <w:pPr>
              <w:pStyle w:val="ConsPlusNormal"/>
              <w:jc w:val="center"/>
            </w:pPr>
            <w:r>
              <w:t>-</w:t>
            </w:r>
          </w:p>
        </w:tc>
      </w:tr>
      <w:tr w:rsidR="000C4A60">
        <w:tblPrEx>
          <w:tblBorders>
            <w:insideH w:val="nil"/>
          </w:tblBorders>
        </w:tblPrEx>
        <w:tc>
          <w:tcPr>
            <w:tcW w:w="2891" w:type="dxa"/>
            <w:tcBorders>
              <w:top w:val="nil"/>
            </w:tcBorders>
          </w:tcPr>
          <w:p w:rsidR="000C4A60" w:rsidRDefault="000C4A60">
            <w:pPr>
              <w:pStyle w:val="ConsPlusNormal"/>
            </w:pPr>
            <w:r>
              <w:t>подкладка</w:t>
            </w:r>
          </w:p>
        </w:tc>
        <w:tc>
          <w:tcPr>
            <w:tcW w:w="1191" w:type="dxa"/>
            <w:tcBorders>
              <w:top w:val="nil"/>
            </w:tcBorders>
            <w:vAlign w:val="bottom"/>
          </w:tcPr>
          <w:p w:rsidR="000C4A60" w:rsidRDefault="000C4A60">
            <w:pPr>
              <w:pStyle w:val="ConsPlusNormal"/>
              <w:jc w:val="center"/>
            </w:pPr>
            <w:r>
              <w:t>4 &lt;4&gt;</w:t>
            </w:r>
          </w:p>
        </w:tc>
        <w:tc>
          <w:tcPr>
            <w:tcW w:w="1361" w:type="dxa"/>
            <w:tcBorders>
              <w:top w:val="nil"/>
            </w:tcBorders>
            <w:vAlign w:val="bottom"/>
          </w:tcPr>
          <w:p w:rsidR="000C4A60" w:rsidRDefault="000C4A60">
            <w:pPr>
              <w:pStyle w:val="ConsPlusNormal"/>
              <w:jc w:val="center"/>
            </w:pPr>
            <w:r>
              <w:t>4</w:t>
            </w:r>
          </w:p>
        </w:tc>
        <w:tc>
          <w:tcPr>
            <w:tcW w:w="1212" w:type="dxa"/>
            <w:tcBorders>
              <w:top w:val="nil"/>
            </w:tcBorders>
            <w:vAlign w:val="bottom"/>
          </w:tcPr>
          <w:p w:rsidR="000C4A60" w:rsidRDefault="000C4A60">
            <w:pPr>
              <w:pStyle w:val="ConsPlusNormal"/>
              <w:jc w:val="center"/>
            </w:pPr>
            <w:r>
              <w:t>4</w:t>
            </w:r>
          </w:p>
        </w:tc>
        <w:tc>
          <w:tcPr>
            <w:tcW w:w="1474" w:type="dxa"/>
            <w:tcBorders>
              <w:top w:val="nil"/>
            </w:tcBorders>
            <w:vAlign w:val="bottom"/>
          </w:tcPr>
          <w:p w:rsidR="000C4A60" w:rsidRDefault="000C4A60">
            <w:pPr>
              <w:pStyle w:val="ConsPlusNormal"/>
              <w:jc w:val="center"/>
            </w:pPr>
            <w:r>
              <w:t>-</w:t>
            </w:r>
          </w:p>
        </w:tc>
        <w:tc>
          <w:tcPr>
            <w:tcW w:w="907" w:type="dxa"/>
            <w:tcBorders>
              <w:top w:val="nil"/>
            </w:tcBorders>
            <w:vAlign w:val="bottom"/>
          </w:tcPr>
          <w:p w:rsidR="000C4A60" w:rsidRDefault="000C4A60">
            <w:pPr>
              <w:pStyle w:val="ConsPlusNormal"/>
              <w:jc w:val="center"/>
            </w:pPr>
            <w:r>
              <w:t>-</w:t>
            </w:r>
          </w:p>
        </w:tc>
      </w:tr>
      <w:tr w:rsidR="000C4A60">
        <w:tc>
          <w:tcPr>
            <w:tcW w:w="2891" w:type="dxa"/>
          </w:tcPr>
          <w:p w:rsidR="000C4A60" w:rsidRDefault="000C4A60">
            <w:pPr>
              <w:pStyle w:val="ConsPlusNormal"/>
            </w:pPr>
            <w:r>
              <w:t>Чулочно-носочные изделия, головные уборы, шарфы и другие аналогичные изделия</w:t>
            </w:r>
          </w:p>
        </w:tc>
        <w:tc>
          <w:tcPr>
            <w:tcW w:w="1191" w:type="dxa"/>
          </w:tcPr>
          <w:p w:rsidR="000C4A60" w:rsidRDefault="000C4A60">
            <w:pPr>
              <w:pStyle w:val="ConsPlusNormal"/>
              <w:jc w:val="center"/>
            </w:pPr>
            <w:r>
              <w:t>3 &lt;5&gt; - 4 &lt;6&gt;</w:t>
            </w:r>
          </w:p>
        </w:tc>
        <w:tc>
          <w:tcPr>
            <w:tcW w:w="1361" w:type="dxa"/>
          </w:tcPr>
          <w:p w:rsidR="000C4A60" w:rsidRDefault="000C4A60">
            <w:pPr>
              <w:pStyle w:val="ConsPlusNormal"/>
              <w:jc w:val="center"/>
            </w:pPr>
            <w:r>
              <w:t>3 &lt;5&gt; - 4 &lt;6&gt;</w:t>
            </w:r>
          </w:p>
        </w:tc>
        <w:tc>
          <w:tcPr>
            <w:tcW w:w="1212" w:type="dxa"/>
          </w:tcPr>
          <w:p w:rsidR="000C4A60" w:rsidRDefault="000C4A60">
            <w:pPr>
              <w:pStyle w:val="ConsPlusNormal"/>
              <w:jc w:val="center"/>
            </w:pPr>
            <w:r>
              <w:t>3</w:t>
            </w:r>
          </w:p>
        </w:tc>
        <w:tc>
          <w:tcPr>
            <w:tcW w:w="1474" w:type="dxa"/>
          </w:tcPr>
          <w:p w:rsidR="000C4A60" w:rsidRDefault="000C4A60">
            <w:pPr>
              <w:pStyle w:val="ConsPlusNormal"/>
              <w:jc w:val="center"/>
            </w:pPr>
            <w:r>
              <w:t>-</w:t>
            </w:r>
          </w:p>
        </w:tc>
        <w:tc>
          <w:tcPr>
            <w:tcW w:w="907" w:type="dxa"/>
          </w:tcPr>
          <w:p w:rsidR="000C4A60" w:rsidRDefault="000C4A60">
            <w:pPr>
              <w:pStyle w:val="ConsPlusNormal"/>
              <w:jc w:val="center"/>
            </w:pPr>
            <w:r>
              <w:t>-</w:t>
            </w:r>
          </w:p>
        </w:tc>
      </w:tr>
      <w:tr w:rsidR="000C4A60">
        <w:tc>
          <w:tcPr>
            <w:tcW w:w="2891" w:type="dxa"/>
          </w:tcPr>
          <w:p w:rsidR="000C4A60" w:rsidRDefault="000C4A60">
            <w:pPr>
              <w:pStyle w:val="ConsPlusNormal"/>
            </w:pPr>
            <w:r>
              <w:t>Купальники и аналогичные изделия</w:t>
            </w:r>
          </w:p>
        </w:tc>
        <w:tc>
          <w:tcPr>
            <w:tcW w:w="1191" w:type="dxa"/>
          </w:tcPr>
          <w:p w:rsidR="000C4A60" w:rsidRDefault="000C4A60">
            <w:pPr>
              <w:pStyle w:val="ConsPlusNormal"/>
              <w:jc w:val="center"/>
            </w:pPr>
            <w:r>
              <w:t>3 &lt;5&gt; - 4 &lt;6&gt;</w:t>
            </w:r>
          </w:p>
        </w:tc>
        <w:tc>
          <w:tcPr>
            <w:tcW w:w="1361" w:type="dxa"/>
          </w:tcPr>
          <w:p w:rsidR="000C4A60" w:rsidRDefault="000C4A60">
            <w:pPr>
              <w:pStyle w:val="ConsPlusNormal"/>
              <w:jc w:val="center"/>
            </w:pPr>
            <w:r>
              <w:t>3 &lt;5&gt; - 4 &lt;6&gt;</w:t>
            </w:r>
          </w:p>
        </w:tc>
        <w:tc>
          <w:tcPr>
            <w:tcW w:w="1212" w:type="dxa"/>
          </w:tcPr>
          <w:p w:rsidR="000C4A60" w:rsidRDefault="000C4A60">
            <w:pPr>
              <w:pStyle w:val="ConsPlusNormal"/>
              <w:jc w:val="center"/>
            </w:pPr>
            <w:r>
              <w:t>3</w:t>
            </w:r>
          </w:p>
        </w:tc>
        <w:tc>
          <w:tcPr>
            <w:tcW w:w="1474" w:type="dxa"/>
          </w:tcPr>
          <w:p w:rsidR="000C4A60" w:rsidRDefault="000C4A60">
            <w:pPr>
              <w:pStyle w:val="ConsPlusNormal"/>
              <w:jc w:val="center"/>
            </w:pPr>
            <w:r>
              <w:t>-</w:t>
            </w:r>
          </w:p>
        </w:tc>
        <w:tc>
          <w:tcPr>
            <w:tcW w:w="907" w:type="dxa"/>
          </w:tcPr>
          <w:p w:rsidR="000C4A60" w:rsidRDefault="000C4A60">
            <w:pPr>
              <w:pStyle w:val="ConsPlusNormal"/>
              <w:jc w:val="center"/>
            </w:pPr>
            <w:r>
              <w:t>3 &lt;7&gt; - 4 &lt;8&gt;</w:t>
            </w:r>
          </w:p>
        </w:tc>
      </w:tr>
      <w:tr w:rsidR="000C4A60">
        <w:tc>
          <w:tcPr>
            <w:tcW w:w="2891" w:type="dxa"/>
          </w:tcPr>
          <w:p w:rsidR="000C4A60" w:rsidRDefault="000C4A60">
            <w:pPr>
              <w:pStyle w:val="ConsPlusNormal"/>
            </w:pPr>
            <w:r>
              <w:t>Одеяла и аналогичные изделия</w:t>
            </w:r>
          </w:p>
        </w:tc>
        <w:tc>
          <w:tcPr>
            <w:tcW w:w="1191" w:type="dxa"/>
          </w:tcPr>
          <w:p w:rsidR="000C4A60" w:rsidRDefault="000C4A60">
            <w:pPr>
              <w:pStyle w:val="ConsPlusNormal"/>
              <w:jc w:val="center"/>
            </w:pPr>
            <w:r>
              <w:t>3 &lt;9&gt;</w:t>
            </w:r>
          </w:p>
        </w:tc>
        <w:tc>
          <w:tcPr>
            <w:tcW w:w="1361" w:type="dxa"/>
          </w:tcPr>
          <w:p w:rsidR="000C4A60" w:rsidRDefault="000C4A60">
            <w:pPr>
              <w:pStyle w:val="ConsPlusNormal"/>
              <w:jc w:val="center"/>
            </w:pPr>
            <w:r>
              <w:t>-</w:t>
            </w:r>
          </w:p>
        </w:tc>
        <w:tc>
          <w:tcPr>
            <w:tcW w:w="1212" w:type="dxa"/>
          </w:tcPr>
          <w:p w:rsidR="000C4A60" w:rsidRDefault="000C4A60">
            <w:pPr>
              <w:pStyle w:val="ConsPlusNormal"/>
              <w:jc w:val="center"/>
            </w:pPr>
            <w:r>
              <w:t>3</w:t>
            </w:r>
          </w:p>
        </w:tc>
        <w:tc>
          <w:tcPr>
            <w:tcW w:w="1474" w:type="dxa"/>
          </w:tcPr>
          <w:p w:rsidR="000C4A60" w:rsidRDefault="000C4A60">
            <w:pPr>
              <w:pStyle w:val="ConsPlusNormal"/>
              <w:jc w:val="center"/>
            </w:pPr>
            <w:r>
              <w:t>-</w:t>
            </w:r>
          </w:p>
        </w:tc>
        <w:tc>
          <w:tcPr>
            <w:tcW w:w="907" w:type="dxa"/>
          </w:tcPr>
          <w:p w:rsidR="000C4A60" w:rsidRDefault="000C4A60">
            <w:pPr>
              <w:pStyle w:val="ConsPlusNormal"/>
              <w:jc w:val="center"/>
            </w:pPr>
            <w:r>
              <w:t>-</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24" w:name="P1588"/>
      <w:bookmarkEnd w:id="24"/>
      <w:r>
        <w:t>&lt;1&gt; Относится к изделиям из трикотажных полотен темной окраски.</w:t>
      </w:r>
    </w:p>
    <w:p w:rsidR="000C4A60" w:rsidRDefault="000C4A60">
      <w:pPr>
        <w:pStyle w:val="ConsPlusNormal"/>
        <w:spacing w:before="220"/>
        <w:ind w:firstLine="540"/>
        <w:jc w:val="both"/>
      </w:pPr>
      <w:bookmarkStart w:id="25" w:name="P1589"/>
      <w:bookmarkEnd w:id="25"/>
      <w:r>
        <w:t>&lt;2&gt; Относится к текстильным материалам, кроме трикотажных полотен темной окраски.</w:t>
      </w:r>
    </w:p>
    <w:p w:rsidR="000C4A60" w:rsidRDefault="000C4A60">
      <w:pPr>
        <w:pStyle w:val="ConsPlusNormal"/>
        <w:spacing w:before="220"/>
        <w:ind w:firstLine="540"/>
        <w:jc w:val="both"/>
      </w:pPr>
      <w:bookmarkStart w:id="26" w:name="P1590"/>
      <w:bookmarkEnd w:id="26"/>
      <w:r>
        <w:t>&lt;3&gt; Допускается снижение на один балл для джинсовых тканей, окрашенных индиго.</w:t>
      </w:r>
    </w:p>
    <w:p w:rsidR="000C4A60" w:rsidRDefault="000C4A60">
      <w:pPr>
        <w:pStyle w:val="ConsPlusNormal"/>
        <w:spacing w:before="220"/>
        <w:ind w:firstLine="540"/>
        <w:jc w:val="both"/>
      </w:pPr>
      <w:bookmarkStart w:id="27" w:name="P1591"/>
      <w:bookmarkEnd w:id="27"/>
      <w:r>
        <w:t>&lt;4&gt; Не определяется для изделий из чистошерстяных, шерстяных, полушерстяных костюмных и пальтовых тканей.</w:t>
      </w:r>
    </w:p>
    <w:p w:rsidR="000C4A60" w:rsidRDefault="000C4A60">
      <w:pPr>
        <w:pStyle w:val="ConsPlusNormal"/>
        <w:spacing w:before="220"/>
        <w:ind w:firstLine="540"/>
        <w:jc w:val="both"/>
      </w:pPr>
      <w:bookmarkStart w:id="28" w:name="P1592"/>
      <w:bookmarkEnd w:id="28"/>
      <w:r>
        <w:t>&lt;5&gt; Относится к изделиям из шерстяных, полушерстяных, хлопчатобумажных и смешанных текстильных материалов.</w:t>
      </w:r>
    </w:p>
    <w:p w:rsidR="000C4A60" w:rsidRDefault="000C4A60">
      <w:pPr>
        <w:pStyle w:val="ConsPlusNormal"/>
        <w:spacing w:before="220"/>
        <w:ind w:firstLine="540"/>
        <w:jc w:val="both"/>
      </w:pPr>
      <w:bookmarkStart w:id="29" w:name="P1593"/>
      <w:bookmarkEnd w:id="29"/>
      <w:r>
        <w:t>&lt;6&gt; Относится к изделиям, кроме изделий из шерстяных, полушерстяных, хлопчатобумажных и смешанных текстильных материалов.</w:t>
      </w:r>
    </w:p>
    <w:p w:rsidR="000C4A60" w:rsidRDefault="000C4A60">
      <w:pPr>
        <w:pStyle w:val="ConsPlusNormal"/>
        <w:spacing w:before="220"/>
        <w:ind w:firstLine="540"/>
        <w:jc w:val="both"/>
      </w:pPr>
      <w:bookmarkStart w:id="30" w:name="P1594"/>
      <w:bookmarkEnd w:id="30"/>
      <w:r>
        <w:t>&lt;7&gt; Относится к купальникам и аналогичным изделиям из синтетических полотен.</w:t>
      </w:r>
    </w:p>
    <w:p w:rsidR="000C4A60" w:rsidRDefault="000C4A60">
      <w:pPr>
        <w:pStyle w:val="ConsPlusNormal"/>
        <w:spacing w:before="220"/>
        <w:ind w:firstLine="540"/>
        <w:jc w:val="both"/>
      </w:pPr>
      <w:bookmarkStart w:id="31" w:name="P1595"/>
      <w:bookmarkEnd w:id="31"/>
      <w:r>
        <w:t>&lt;8&gt; Относится к купальникам и аналогичным изделиям из всех полотен, кроме синтетических полотен.</w:t>
      </w:r>
    </w:p>
    <w:p w:rsidR="000C4A60" w:rsidRDefault="000C4A60">
      <w:pPr>
        <w:pStyle w:val="ConsPlusNormal"/>
        <w:spacing w:before="220"/>
        <w:ind w:firstLine="540"/>
        <w:jc w:val="both"/>
      </w:pPr>
      <w:bookmarkStart w:id="32" w:name="P1596"/>
      <w:bookmarkEnd w:id="32"/>
      <w:r>
        <w:t>&lt;9&gt; Для хлопчатобумажных и смешанных одеял.</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10</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33" w:name="P1609"/>
      <w:bookmarkEnd w:id="33"/>
      <w:r>
        <w:t>ТРЕБОВАНИЯ</w:t>
      </w:r>
    </w:p>
    <w:p w:rsidR="000C4A60" w:rsidRDefault="000C4A60">
      <w:pPr>
        <w:pStyle w:val="ConsPlusTitle"/>
        <w:jc w:val="center"/>
      </w:pPr>
      <w:r>
        <w:t>ХИМИЧЕСКОЙ БЕЗОПАСНОСТИ, ПРЕДЪЯВЛЯЕМЫЕ</w:t>
      </w:r>
    </w:p>
    <w:p w:rsidR="000C4A60" w:rsidRDefault="000C4A60">
      <w:pPr>
        <w:pStyle w:val="ConsPlusTitle"/>
        <w:jc w:val="center"/>
      </w:pPr>
      <w:r>
        <w:t>К ТЕКСТИЛЬНЫМ МАТЕРИАЛАМ</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665"/>
        <w:gridCol w:w="2041"/>
        <w:gridCol w:w="1871"/>
      </w:tblGrid>
      <w:tr w:rsidR="000C4A60">
        <w:tc>
          <w:tcPr>
            <w:tcW w:w="2494" w:type="dxa"/>
            <w:vMerge w:val="restart"/>
          </w:tcPr>
          <w:p w:rsidR="000C4A60" w:rsidRDefault="000C4A60">
            <w:pPr>
              <w:pStyle w:val="ConsPlusNormal"/>
              <w:jc w:val="center"/>
            </w:pPr>
            <w:r>
              <w:t>Материалы</w:t>
            </w:r>
          </w:p>
        </w:tc>
        <w:tc>
          <w:tcPr>
            <w:tcW w:w="2665" w:type="dxa"/>
            <w:vMerge w:val="restart"/>
          </w:tcPr>
          <w:p w:rsidR="000C4A60" w:rsidRDefault="000C4A60">
            <w:pPr>
              <w:pStyle w:val="ConsPlusNormal"/>
              <w:jc w:val="center"/>
            </w:pPr>
            <w:r>
              <w:t>Наименование выделяющихся веществ</w:t>
            </w:r>
          </w:p>
        </w:tc>
        <w:tc>
          <w:tcPr>
            <w:tcW w:w="3912" w:type="dxa"/>
            <w:gridSpan w:val="2"/>
          </w:tcPr>
          <w:p w:rsidR="000C4A60" w:rsidRDefault="000C4A60">
            <w:pPr>
              <w:pStyle w:val="ConsPlusNormal"/>
              <w:jc w:val="center"/>
            </w:pPr>
            <w:r>
              <w:t>Норматив</w:t>
            </w:r>
          </w:p>
        </w:tc>
      </w:tr>
      <w:tr w:rsidR="000C4A60">
        <w:tc>
          <w:tcPr>
            <w:tcW w:w="2494" w:type="dxa"/>
            <w:vMerge/>
          </w:tcPr>
          <w:p w:rsidR="000C4A60" w:rsidRDefault="000C4A60"/>
        </w:tc>
        <w:tc>
          <w:tcPr>
            <w:tcW w:w="2665" w:type="dxa"/>
            <w:vMerge/>
          </w:tcPr>
          <w:p w:rsidR="000C4A60" w:rsidRDefault="000C4A60"/>
        </w:tc>
        <w:tc>
          <w:tcPr>
            <w:tcW w:w="2041" w:type="dxa"/>
          </w:tcPr>
          <w:p w:rsidR="000C4A60" w:rsidRDefault="000C4A60">
            <w:pPr>
              <w:pStyle w:val="ConsPlusNormal"/>
              <w:jc w:val="center"/>
            </w:pPr>
            <w:r>
              <w:t>Водная среда (не более)</w:t>
            </w:r>
          </w:p>
        </w:tc>
        <w:tc>
          <w:tcPr>
            <w:tcW w:w="1871" w:type="dxa"/>
          </w:tcPr>
          <w:p w:rsidR="000C4A60" w:rsidRDefault="000C4A60">
            <w:pPr>
              <w:pStyle w:val="ConsPlusNormal"/>
              <w:jc w:val="center"/>
            </w:pPr>
            <w:r>
              <w:t>Воздушная среда (мг/м</w:t>
            </w:r>
            <w:r>
              <w:rPr>
                <w:vertAlign w:val="superscript"/>
              </w:rPr>
              <w:t>3</w:t>
            </w:r>
            <w:r>
              <w:t>), не более</w:t>
            </w:r>
          </w:p>
        </w:tc>
      </w:tr>
      <w:tr w:rsidR="000C4A60">
        <w:tc>
          <w:tcPr>
            <w:tcW w:w="2494" w:type="dxa"/>
          </w:tcPr>
          <w:p w:rsidR="000C4A60" w:rsidRDefault="000C4A60">
            <w:pPr>
              <w:pStyle w:val="ConsPlusNormal"/>
            </w:pPr>
            <w:r>
              <w:t>Натуральные из растительного сырья</w:t>
            </w:r>
          </w:p>
        </w:tc>
        <w:tc>
          <w:tcPr>
            <w:tcW w:w="2665" w:type="dxa"/>
          </w:tcPr>
          <w:p w:rsidR="000C4A60" w:rsidRDefault="000C4A60">
            <w:pPr>
              <w:pStyle w:val="ConsPlusNormal"/>
            </w:pPr>
            <w:r>
              <w:t>формальдегид &lt;1&gt;</w:t>
            </w:r>
          </w:p>
        </w:tc>
        <w:tc>
          <w:tcPr>
            <w:tcW w:w="2041" w:type="dxa"/>
          </w:tcPr>
          <w:p w:rsidR="000C4A60" w:rsidRDefault="000C4A60">
            <w:pPr>
              <w:pStyle w:val="ConsPlusNormal"/>
              <w:jc w:val="center"/>
            </w:pPr>
          </w:p>
        </w:tc>
        <w:tc>
          <w:tcPr>
            <w:tcW w:w="1871" w:type="dxa"/>
          </w:tcPr>
          <w:p w:rsidR="000C4A60" w:rsidRDefault="000C4A60">
            <w:pPr>
              <w:pStyle w:val="ConsPlusNormal"/>
              <w:jc w:val="center"/>
            </w:pPr>
            <w:r>
              <w:t>0,003</w:t>
            </w:r>
          </w:p>
        </w:tc>
      </w:tr>
      <w:tr w:rsidR="000C4A60">
        <w:tc>
          <w:tcPr>
            <w:tcW w:w="2494" w:type="dxa"/>
          </w:tcPr>
          <w:p w:rsidR="000C4A60" w:rsidRDefault="000C4A60">
            <w:pPr>
              <w:pStyle w:val="ConsPlusNormal"/>
            </w:pPr>
            <w:r>
              <w:t>Искусственные вискозные и ацетатные</w:t>
            </w:r>
          </w:p>
        </w:tc>
        <w:tc>
          <w:tcPr>
            <w:tcW w:w="2665" w:type="dxa"/>
          </w:tcPr>
          <w:p w:rsidR="000C4A60" w:rsidRDefault="000C4A60">
            <w:pPr>
              <w:pStyle w:val="ConsPlusNormal"/>
            </w:pPr>
            <w:r>
              <w:t>формальдегид &lt;1&gt;</w:t>
            </w:r>
          </w:p>
        </w:tc>
        <w:tc>
          <w:tcPr>
            <w:tcW w:w="2041" w:type="dxa"/>
          </w:tcPr>
          <w:p w:rsidR="000C4A60" w:rsidRDefault="000C4A60">
            <w:pPr>
              <w:pStyle w:val="ConsPlusNormal"/>
              <w:jc w:val="center"/>
            </w:pPr>
          </w:p>
        </w:tc>
        <w:tc>
          <w:tcPr>
            <w:tcW w:w="1871" w:type="dxa"/>
          </w:tcPr>
          <w:p w:rsidR="000C4A60" w:rsidRDefault="000C4A60">
            <w:pPr>
              <w:pStyle w:val="ConsPlusNormal"/>
              <w:jc w:val="center"/>
            </w:pPr>
            <w:r>
              <w:t>0,003</w:t>
            </w:r>
          </w:p>
        </w:tc>
      </w:tr>
      <w:tr w:rsidR="000C4A60">
        <w:tc>
          <w:tcPr>
            <w:tcW w:w="2494" w:type="dxa"/>
            <w:vMerge w:val="restart"/>
          </w:tcPr>
          <w:p w:rsidR="000C4A60" w:rsidRDefault="000C4A60">
            <w:pPr>
              <w:pStyle w:val="ConsPlusNormal"/>
            </w:pPr>
            <w:r>
              <w:t>Полиэфирные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диметилтерефталат</w:t>
            </w:r>
          </w:p>
        </w:tc>
        <w:tc>
          <w:tcPr>
            <w:tcW w:w="2041" w:type="dxa"/>
            <w:tcBorders>
              <w:top w:val="nil"/>
              <w:bottom w:val="nil"/>
            </w:tcBorders>
          </w:tcPr>
          <w:p w:rsidR="000C4A60" w:rsidRDefault="000C4A60">
            <w:pPr>
              <w:pStyle w:val="ConsPlusNormal"/>
              <w:jc w:val="center"/>
            </w:pPr>
            <w:r>
              <w:t>1,5 мг/дм</w:t>
            </w:r>
            <w:r>
              <w:rPr>
                <w:vertAlign w:val="superscript"/>
              </w:rPr>
              <w:t>3</w:t>
            </w:r>
          </w:p>
        </w:tc>
        <w:tc>
          <w:tcPr>
            <w:tcW w:w="1871" w:type="dxa"/>
            <w:tcBorders>
              <w:top w:val="nil"/>
              <w:bottom w:val="nil"/>
            </w:tcBorders>
          </w:tcPr>
          <w:p w:rsidR="000C4A60" w:rsidRDefault="000C4A60">
            <w:pPr>
              <w:pStyle w:val="ConsPlusNormal"/>
              <w:jc w:val="center"/>
            </w:pPr>
            <w:r>
              <w:t>0,01</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ацетальдегид</w:t>
            </w:r>
          </w:p>
        </w:tc>
        <w:tc>
          <w:tcPr>
            <w:tcW w:w="2041" w:type="dxa"/>
            <w:tcBorders>
              <w:top w:val="nil"/>
            </w:tcBorders>
          </w:tcPr>
          <w:p w:rsidR="000C4A60" w:rsidRDefault="000C4A60">
            <w:pPr>
              <w:pStyle w:val="ConsPlusNormal"/>
              <w:jc w:val="center"/>
            </w:pPr>
            <w:r>
              <w:t>0,2 мг/дм</w:t>
            </w:r>
            <w:r>
              <w:rPr>
                <w:vertAlign w:val="superscript"/>
              </w:rPr>
              <w:t>3</w:t>
            </w:r>
          </w:p>
        </w:tc>
        <w:tc>
          <w:tcPr>
            <w:tcW w:w="1871" w:type="dxa"/>
            <w:tcBorders>
              <w:top w:val="nil"/>
            </w:tcBorders>
          </w:tcPr>
          <w:p w:rsidR="000C4A60" w:rsidRDefault="000C4A60">
            <w:pPr>
              <w:pStyle w:val="ConsPlusNormal"/>
              <w:jc w:val="center"/>
            </w:pPr>
            <w:r>
              <w:t>0,01</w:t>
            </w:r>
          </w:p>
        </w:tc>
      </w:tr>
      <w:tr w:rsidR="000C4A60">
        <w:tc>
          <w:tcPr>
            <w:tcW w:w="2494" w:type="dxa"/>
            <w:vMerge w:val="restart"/>
          </w:tcPr>
          <w:p w:rsidR="000C4A60" w:rsidRDefault="000C4A60">
            <w:pPr>
              <w:pStyle w:val="ConsPlusNormal"/>
            </w:pPr>
            <w:r>
              <w:t>Полиамидные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капролактам</w:t>
            </w:r>
          </w:p>
        </w:tc>
        <w:tc>
          <w:tcPr>
            <w:tcW w:w="2041" w:type="dxa"/>
            <w:tcBorders>
              <w:top w:val="nil"/>
              <w:bottom w:val="nil"/>
            </w:tcBorders>
          </w:tcPr>
          <w:p w:rsidR="000C4A60" w:rsidRDefault="000C4A60">
            <w:pPr>
              <w:pStyle w:val="ConsPlusNormal"/>
              <w:jc w:val="center"/>
            </w:pPr>
            <w:r>
              <w:t>0,5 мг/дм</w:t>
            </w:r>
            <w:r>
              <w:rPr>
                <w:vertAlign w:val="superscript"/>
              </w:rPr>
              <w:t>3</w:t>
            </w:r>
          </w:p>
        </w:tc>
        <w:tc>
          <w:tcPr>
            <w:tcW w:w="1871" w:type="dxa"/>
            <w:tcBorders>
              <w:top w:val="nil"/>
              <w:bottom w:val="nil"/>
            </w:tcBorders>
          </w:tcPr>
          <w:p w:rsidR="000C4A60" w:rsidRDefault="000C4A60">
            <w:pPr>
              <w:pStyle w:val="ConsPlusNormal"/>
              <w:jc w:val="center"/>
            </w:pPr>
            <w:r>
              <w:t>0,06</w:t>
            </w:r>
          </w:p>
        </w:tc>
      </w:tr>
      <w:tr w:rsidR="000C4A60">
        <w:tc>
          <w:tcPr>
            <w:tcW w:w="2494" w:type="dxa"/>
            <w:vMerge/>
          </w:tcPr>
          <w:p w:rsidR="000C4A60" w:rsidRDefault="000C4A60"/>
        </w:tc>
        <w:tc>
          <w:tcPr>
            <w:tcW w:w="2665" w:type="dxa"/>
            <w:tcBorders>
              <w:top w:val="nil"/>
            </w:tcBorders>
          </w:tcPr>
          <w:p w:rsidR="000C4A60" w:rsidRDefault="000C4A60">
            <w:pPr>
              <w:pStyle w:val="ConsPlusNormal"/>
              <w:jc w:val="both"/>
            </w:pPr>
            <w:r>
              <w:t>гексаметилендиамин</w:t>
            </w:r>
          </w:p>
        </w:tc>
        <w:tc>
          <w:tcPr>
            <w:tcW w:w="2041" w:type="dxa"/>
            <w:tcBorders>
              <w:top w:val="nil"/>
            </w:tcBorders>
          </w:tcPr>
          <w:p w:rsidR="000C4A60" w:rsidRDefault="000C4A60">
            <w:pPr>
              <w:pStyle w:val="ConsPlusNormal"/>
              <w:jc w:val="center"/>
            </w:pPr>
            <w:r>
              <w:t>0,01 мг/дм</w:t>
            </w:r>
            <w:r>
              <w:rPr>
                <w:vertAlign w:val="superscript"/>
              </w:rPr>
              <w:t>3</w:t>
            </w:r>
          </w:p>
        </w:tc>
        <w:tc>
          <w:tcPr>
            <w:tcW w:w="1871" w:type="dxa"/>
            <w:tcBorders>
              <w:top w:val="nil"/>
            </w:tcBorders>
          </w:tcPr>
          <w:p w:rsidR="000C4A60" w:rsidRDefault="000C4A60">
            <w:pPr>
              <w:pStyle w:val="ConsPlusNormal"/>
              <w:jc w:val="center"/>
            </w:pPr>
            <w:r>
              <w:t>0,001</w:t>
            </w:r>
          </w:p>
        </w:tc>
      </w:tr>
      <w:tr w:rsidR="000C4A60">
        <w:tc>
          <w:tcPr>
            <w:tcW w:w="2494" w:type="dxa"/>
            <w:vMerge w:val="restart"/>
          </w:tcPr>
          <w:p w:rsidR="000C4A60" w:rsidRDefault="000C4A60">
            <w:pPr>
              <w:pStyle w:val="ConsPlusNormal"/>
              <w:jc w:val="both"/>
            </w:pPr>
            <w:r>
              <w:t>Полиакрилонитрильные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акрилонитрил</w:t>
            </w:r>
          </w:p>
        </w:tc>
        <w:tc>
          <w:tcPr>
            <w:tcW w:w="2041" w:type="dxa"/>
            <w:tcBorders>
              <w:top w:val="nil"/>
              <w:bottom w:val="nil"/>
            </w:tcBorders>
          </w:tcPr>
          <w:p w:rsidR="000C4A60" w:rsidRDefault="000C4A60">
            <w:pPr>
              <w:pStyle w:val="ConsPlusNormal"/>
              <w:jc w:val="center"/>
            </w:pPr>
            <w:r>
              <w:t>0,02 мг/дм</w:t>
            </w:r>
            <w:r>
              <w:rPr>
                <w:vertAlign w:val="superscript"/>
              </w:rPr>
              <w:t>3</w:t>
            </w:r>
          </w:p>
        </w:tc>
        <w:tc>
          <w:tcPr>
            <w:tcW w:w="1871" w:type="dxa"/>
            <w:tcBorders>
              <w:top w:val="nil"/>
              <w:bottom w:val="nil"/>
            </w:tcBorders>
          </w:tcPr>
          <w:p w:rsidR="000C4A60" w:rsidRDefault="000C4A60">
            <w:pPr>
              <w:pStyle w:val="ConsPlusNormal"/>
              <w:jc w:val="center"/>
            </w:pPr>
            <w:r>
              <w:t>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диметилформамид</w:t>
            </w:r>
          </w:p>
        </w:tc>
        <w:tc>
          <w:tcPr>
            <w:tcW w:w="2041" w:type="dxa"/>
            <w:tcBorders>
              <w:top w:val="nil"/>
              <w:bottom w:val="nil"/>
            </w:tcBorders>
          </w:tcPr>
          <w:p w:rsidR="000C4A60" w:rsidRDefault="000C4A60">
            <w:pPr>
              <w:pStyle w:val="ConsPlusNormal"/>
              <w:jc w:val="center"/>
            </w:pPr>
            <w:r>
              <w:t>10 мг/дм</w:t>
            </w:r>
            <w:r>
              <w:rPr>
                <w:vertAlign w:val="superscript"/>
              </w:rPr>
              <w:t>3</w:t>
            </w:r>
          </w:p>
        </w:tc>
        <w:tc>
          <w:tcPr>
            <w:tcW w:w="1871" w:type="dxa"/>
            <w:tcBorders>
              <w:top w:val="nil"/>
              <w:bottom w:val="nil"/>
            </w:tcBorders>
          </w:tcPr>
          <w:p w:rsidR="000C4A60" w:rsidRDefault="000C4A60">
            <w:pPr>
              <w:pStyle w:val="ConsPlusNormal"/>
              <w:jc w:val="center"/>
            </w:pPr>
            <w:r>
              <w:t>0,03</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винилацетат</w:t>
            </w:r>
          </w:p>
        </w:tc>
        <w:tc>
          <w:tcPr>
            <w:tcW w:w="2041" w:type="dxa"/>
            <w:tcBorders>
              <w:top w:val="nil"/>
            </w:tcBorders>
          </w:tcPr>
          <w:p w:rsidR="000C4A60" w:rsidRDefault="000C4A60">
            <w:pPr>
              <w:pStyle w:val="ConsPlusNormal"/>
              <w:jc w:val="center"/>
            </w:pPr>
            <w:r>
              <w:t>0,2 мг/дм</w:t>
            </w:r>
            <w:r>
              <w:rPr>
                <w:vertAlign w:val="superscript"/>
              </w:rPr>
              <w:t>3</w:t>
            </w:r>
          </w:p>
        </w:tc>
        <w:tc>
          <w:tcPr>
            <w:tcW w:w="1871" w:type="dxa"/>
            <w:tcBorders>
              <w:top w:val="nil"/>
            </w:tcBorders>
          </w:tcPr>
          <w:p w:rsidR="000C4A60" w:rsidRDefault="000C4A60">
            <w:pPr>
              <w:pStyle w:val="ConsPlusNormal"/>
              <w:jc w:val="center"/>
            </w:pPr>
            <w:r>
              <w:t>0,15</w:t>
            </w:r>
          </w:p>
        </w:tc>
      </w:tr>
      <w:tr w:rsidR="000C4A60">
        <w:tc>
          <w:tcPr>
            <w:tcW w:w="2494" w:type="dxa"/>
            <w:vMerge w:val="restart"/>
          </w:tcPr>
          <w:p w:rsidR="000C4A60" w:rsidRDefault="000C4A60">
            <w:pPr>
              <w:pStyle w:val="ConsPlusNormal"/>
            </w:pPr>
            <w:r>
              <w:t>Поливинилхлоридные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tcPr>
          <w:p w:rsidR="000C4A60" w:rsidRDefault="000C4A60">
            <w:pPr>
              <w:pStyle w:val="ConsPlusNormal"/>
              <w:jc w:val="center"/>
            </w:pPr>
          </w:p>
        </w:tc>
        <w:tc>
          <w:tcPr>
            <w:tcW w:w="1871"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винилхлорид</w:t>
            </w:r>
          </w:p>
        </w:tc>
        <w:tc>
          <w:tcPr>
            <w:tcW w:w="2041" w:type="dxa"/>
            <w:tcBorders>
              <w:top w:val="nil"/>
              <w:bottom w:val="nil"/>
            </w:tcBorders>
          </w:tcPr>
          <w:p w:rsidR="000C4A60" w:rsidRDefault="000C4A60">
            <w:pPr>
              <w:pStyle w:val="ConsPlusNormal"/>
              <w:jc w:val="center"/>
            </w:pPr>
            <w:r>
              <w:t>1,0 мг/кг</w:t>
            </w:r>
          </w:p>
        </w:tc>
        <w:tc>
          <w:tcPr>
            <w:tcW w:w="1871" w:type="dxa"/>
            <w:tcBorders>
              <w:top w:val="nil"/>
              <w:bottom w:val="nil"/>
            </w:tcBorders>
          </w:tcPr>
          <w:p w:rsidR="000C4A60" w:rsidRDefault="000C4A60">
            <w:pPr>
              <w:pStyle w:val="ConsPlusNormal"/>
              <w:jc w:val="center"/>
            </w:pPr>
            <w:r>
              <w:t>0,01</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ацетон</w:t>
            </w:r>
          </w:p>
        </w:tc>
        <w:tc>
          <w:tcPr>
            <w:tcW w:w="2041" w:type="dxa"/>
            <w:tcBorders>
              <w:top w:val="nil"/>
              <w:bottom w:val="nil"/>
            </w:tcBorders>
          </w:tcPr>
          <w:p w:rsidR="000C4A60" w:rsidRDefault="000C4A60">
            <w:pPr>
              <w:pStyle w:val="ConsPlusNormal"/>
              <w:jc w:val="center"/>
            </w:pPr>
            <w:r>
              <w:t>0,1 мг/дм</w:t>
            </w:r>
            <w:r>
              <w:rPr>
                <w:vertAlign w:val="superscript"/>
              </w:rPr>
              <w:t>3</w:t>
            </w:r>
          </w:p>
        </w:tc>
        <w:tc>
          <w:tcPr>
            <w:tcW w:w="1871" w:type="dxa"/>
            <w:tcBorders>
              <w:top w:val="nil"/>
              <w:bottom w:val="nil"/>
            </w:tcBorders>
          </w:tcPr>
          <w:p w:rsidR="000C4A60" w:rsidRDefault="000C4A60">
            <w:pPr>
              <w:pStyle w:val="ConsPlusNormal"/>
              <w:jc w:val="center"/>
            </w:pPr>
            <w:r>
              <w:t>0,35</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бензол</w:t>
            </w:r>
          </w:p>
        </w:tc>
        <w:tc>
          <w:tcPr>
            <w:tcW w:w="2041" w:type="dxa"/>
            <w:tcBorders>
              <w:top w:val="nil"/>
              <w:bottom w:val="nil"/>
            </w:tcBorders>
          </w:tcPr>
          <w:p w:rsidR="000C4A60" w:rsidRDefault="000C4A60">
            <w:pPr>
              <w:pStyle w:val="ConsPlusNormal"/>
              <w:jc w:val="center"/>
            </w:pPr>
            <w:r>
              <w:t>0,01 мг/дм</w:t>
            </w:r>
            <w:r>
              <w:rPr>
                <w:vertAlign w:val="superscript"/>
              </w:rPr>
              <w:t>3</w:t>
            </w:r>
          </w:p>
        </w:tc>
        <w:tc>
          <w:tcPr>
            <w:tcW w:w="1871" w:type="dxa"/>
            <w:tcBorders>
              <w:top w:val="nil"/>
              <w:bottom w:val="nil"/>
            </w:tcBorders>
          </w:tcPr>
          <w:p w:rsidR="000C4A60" w:rsidRDefault="000C4A60">
            <w:pPr>
              <w:pStyle w:val="ConsPlusNormal"/>
              <w:jc w:val="center"/>
            </w:pPr>
            <w:r>
              <w:t>0,1</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толуол</w:t>
            </w:r>
          </w:p>
        </w:tc>
        <w:tc>
          <w:tcPr>
            <w:tcW w:w="2041" w:type="dxa"/>
            <w:tcBorders>
              <w:top w:val="nil"/>
              <w:bottom w:val="nil"/>
            </w:tcBorders>
          </w:tcPr>
          <w:p w:rsidR="000C4A60" w:rsidRDefault="000C4A60">
            <w:pPr>
              <w:pStyle w:val="ConsPlusNormal"/>
              <w:jc w:val="center"/>
            </w:pPr>
            <w:r>
              <w:t>0,5 мг/дм</w:t>
            </w:r>
            <w:r>
              <w:rPr>
                <w:vertAlign w:val="superscript"/>
              </w:rPr>
              <w:t>3</w:t>
            </w:r>
          </w:p>
        </w:tc>
        <w:tc>
          <w:tcPr>
            <w:tcW w:w="1871" w:type="dxa"/>
            <w:tcBorders>
              <w:top w:val="nil"/>
              <w:bottom w:val="nil"/>
            </w:tcBorders>
          </w:tcPr>
          <w:p w:rsidR="000C4A60" w:rsidRDefault="000C4A60">
            <w:pPr>
              <w:pStyle w:val="ConsPlusNormal"/>
              <w:jc w:val="center"/>
            </w:pPr>
            <w:r>
              <w:t>0,6</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диоктилфталат</w:t>
            </w:r>
          </w:p>
        </w:tc>
        <w:tc>
          <w:tcPr>
            <w:tcW w:w="2041" w:type="dxa"/>
            <w:tcBorders>
              <w:top w:val="nil"/>
              <w:bottom w:val="nil"/>
            </w:tcBorders>
          </w:tcPr>
          <w:p w:rsidR="000C4A60" w:rsidRDefault="000C4A60">
            <w:pPr>
              <w:pStyle w:val="ConsPlusNormal"/>
              <w:jc w:val="center"/>
            </w:pPr>
            <w:r>
              <w:t>2,0 мг/дм</w:t>
            </w:r>
            <w:r>
              <w:rPr>
                <w:vertAlign w:val="superscript"/>
              </w:rPr>
              <w:t>3</w:t>
            </w:r>
          </w:p>
        </w:tc>
        <w:tc>
          <w:tcPr>
            <w:tcW w:w="1871" w:type="dxa"/>
            <w:tcBorders>
              <w:top w:val="nil"/>
              <w:bottom w:val="nil"/>
            </w:tcBorders>
          </w:tcPr>
          <w:p w:rsidR="000C4A60" w:rsidRDefault="000C4A60">
            <w:pPr>
              <w:pStyle w:val="ConsPlusNormal"/>
              <w:jc w:val="center"/>
            </w:pPr>
            <w:r>
              <w:t>0,02</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дибутилфталат</w:t>
            </w:r>
          </w:p>
        </w:tc>
        <w:tc>
          <w:tcPr>
            <w:tcW w:w="2041" w:type="dxa"/>
            <w:tcBorders>
              <w:top w:val="nil"/>
              <w:bottom w:val="nil"/>
            </w:tcBorders>
          </w:tcPr>
          <w:p w:rsidR="000C4A60" w:rsidRDefault="000C4A60">
            <w:pPr>
              <w:pStyle w:val="ConsPlusNormal"/>
              <w:jc w:val="center"/>
            </w:pPr>
            <w:r>
              <w:t>не допускается</w:t>
            </w:r>
          </w:p>
        </w:tc>
        <w:tc>
          <w:tcPr>
            <w:tcW w:w="1871" w:type="dxa"/>
            <w:tcBorders>
              <w:top w:val="nil"/>
              <w:bottom w:val="nil"/>
            </w:tcBorders>
          </w:tcPr>
          <w:p w:rsidR="000C4A60" w:rsidRDefault="000C4A60">
            <w:pPr>
              <w:pStyle w:val="ConsPlusNormal"/>
              <w:jc w:val="center"/>
            </w:pPr>
            <w:r>
              <w:t>не допускается</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фенол</w:t>
            </w:r>
          </w:p>
        </w:tc>
        <w:tc>
          <w:tcPr>
            <w:tcW w:w="2041" w:type="dxa"/>
            <w:tcBorders>
              <w:top w:val="nil"/>
              <w:bottom w:val="nil"/>
            </w:tcBorders>
          </w:tcPr>
          <w:p w:rsidR="000C4A60" w:rsidRDefault="000C4A60">
            <w:pPr>
              <w:pStyle w:val="ConsPlusNormal"/>
              <w:jc w:val="center"/>
            </w:pPr>
            <w:r>
              <w:t>0,05 мг/дм</w:t>
            </w:r>
            <w:r>
              <w:rPr>
                <w:vertAlign w:val="superscript"/>
              </w:rPr>
              <w:t>3</w:t>
            </w:r>
          </w:p>
        </w:tc>
        <w:tc>
          <w:tcPr>
            <w:tcW w:w="1871" w:type="dxa"/>
            <w:tcBorders>
              <w:top w:val="nil"/>
              <w:bottom w:val="nil"/>
            </w:tcBorders>
          </w:tcPr>
          <w:p w:rsidR="000C4A60" w:rsidRDefault="000C4A60">
            <w:pPr>
              <w:pStyle w:val="ConsPlusNormal"/>
              <w:jc w:val="center"/>
            </w:pPr>
            <w:r>
              <w:t>0,003</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или сумма общих фенолов</w:t>
            </w:r>
          </w:p>
        </w:tc>
        <w:tc>
          <w:tcPr>
            <w:tcW w:w="2041" w:type="dxa"/>
            <w:tcBorders>
              <w:top w:val="nil"/>
            </w:tcBorders>
          </w:tcPr>
          <w:p w:rsidR="000C4A60" w:rsidRDefault="000C4A60">
            <w:pPr>
              <w:pStyle w:val="ConsPlusNormal"/>
              <w:jc w:val="center"/>
            </w:pPr>
            <w:r>
              <w:t>0,1 мг/дм</w:t>
            </w:r>
            <w:r>
              <w:rPr>
                <w:vertAlign w:val="superscript"/>
              </w:rPr>
              <w:t>3</w:t>
            </w:r>
          </w:p>
        </w:tc>
        <w:tc>
          <w:tcPr>
            <w:tcW w:w="1871" w:type="dxa"/>
            <w:tcBorders>
              <w:top w:val="nil"/>
            </w:tcBorders>
          </w:tcPr>
          <w:p w:rsidR="000C4A60" w:rsidRDefault="000C4A60">
            <w:pPr>
              <w:pStyle w:val="ConsPlusNormal"/>
              <w:jc w:val="both"/>
            </w:pPr>
          </w:p>
        </w:tc>
      </w:tr>
      <w:tr w:rsidR="000C4A60">
        <w:tc>
          <w:tcPr>
            <w:tcW w:w="2494" w:type="dxa"/>
            <w:vMerge w:val="restart"/>
          </w:tcPr>
          <w:p w:rsidR="000C4A60" w:rsidRDefault="000C4A60">
            <w:pPr>
              <w:pStyle w:val="ConsPlusNormal"/>
            </w:pPr>
            <w:r>
              <w:t>Винилспиртовые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винилацетат</w:t>
            </w:r>
          </w:p>
        </w:tc>
        <w:tc>
          <w:tcPr>
            <w:tcW w:w="2041" w:type="dxa"/>
            <w:tcBorders>
              <w:top w:val="nil"/>
            </w:tcBorders>
          </w:tcPr>
          <w:p w:rsidR="000C4A60" w:rsidRDefault="000C4A60">
            <w:pPr>
              <w:pStyle w:val="ConsPlusNormal"/>
              <w:jc w:val="center"/>
            </w:pPr>
            <w:r>
              <w:t>0,2 мг/дм</w:t>
            </w:r>
            <w:r>
              <w:rPr>
                <w:vertAlign w:val="superscript"/>
              </w:rPr>
              <w:t>3</w:t>
            </w:r>
          </w:p>
        </w:tc>
        <w:tc>
          <w:tcPr>
            <w:tcW w:w="1871" w:type="dxa"/>
            <w:tcBorders>
              <w:top w:val="nil"/>
            </w:tcBorders>
          </w:tcPr>
          <w:p w:rsidR="000C4A60" w:rsidRDefault="000C4A60">
            <w:pPr>
              <w:pStyle w:val="ConsPlusNormal"/>
              <w:jc w:val="center"/>
            </w:pPr>
            <w:r>
              <w:t>0,15</w:t>
            </w:r>
          </w:p>
        </w:tc>
      </w:tr>
      <w:tr w:rsidR="000C4A60">
        <w:tc>
          <w:tcPr>
            <w:tcW w:w="2494" w:type="dxa"/>
            <w:vMerge w:val="restart"/>
          </w:tcPr>
          <w:p w:rsidR="000C4A60" w:rsidRDefault="000C4A60">
            <w:pPr>
              <w:pStyle w:val="ConsPlusNormal"/>
            </w:pPr>
            <w:r>
              <w:t>Полиолефиновые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ацетальдегид</w:t>
            </w:r>
          </w:p>
        </w:tc>
        <w:tc>
          <w:tcPr>
            <w:tcW w:w="2041" w:type="dxa"/>
            <w:tcBorders>
              <w:top w:val="nil"/>
            </w:tcBorders>
          </w:tcPr>
          <w:p w:rsidR="000C4A60" w:rsidRDefault="000C4A60">
            <w:pPr>
              <w:pStyle w:val="ConsPlusNormal"/>
              <w:jc w:val="center"/>
            </w:pPr>
            <w:r>
              <w:t>0,2 мг/дм</w:t>
            </w:r>
            <w:r>
              <w:rPr>
                <w:vertAlign w:val="superscript"/>
              </w:rPr>
              <w:t>3</w:t>
            </w:r>
          </w:p>
        </w:tc>
        <w:tc>
          <w:tcPr>
            <w:tcW w:w="1871" w:type="dxa"/>
            <w:tcBorders>
              <w:top w:val="nil"/>
            </w:tcBorders>
          </w:tcPr>
          <w:p w:rsidR="000C4A60" w:rsidRDefault="000C4A60">
            <w:pPr>
              <w:pStyle w:val="ConsPlusNormal"/>
              <w:jc w:val="center"/>
            </w:pPr>
            <w:r>
              <w:t>0,01</w:t>
            </w:r>
          </w:p>
        </w:tc>
      </w:tr>
      <w:tr w:rsidR="000C4A60">
        <w:tc>
          <w:tcPr>
            <w:tcW w:w="2494" w:type="dxa"/>
            <w:vMerge w:val="restart"/>
          </w:tcPr>
          <w:p w:rsidR="000C4A60" w:rsidRDefault="000C4A60">
            <w:pPr>
              <w:pStyle w:val="ConsPlusNormal"/>
            </w:pPr>
            <w:r>
              <w:t>Полиуретановые</w:t>
            </w:r>
          </w:p>
        </w:tc>
        <w:tc>
          <w:tcPr>
            <w:tcW w:w="2665" w:type="dxa"/>
            <w:tcBorders>
              <w:bottom w:val="nil"/>
            </w:tcBorders>
          </w:tcPr>
          <w:p w:rsidR="000C4A60" w:rsidRDefault="000C4A60">
            <w:pPr>
              <w:pStyle w:val="ConsPlusNormal"/>
            </w:pPr>
            <w:r>
              <w:t>формальдегид &lt;1&gt;</w:t>
            </w:r>
          </w:p>
        </w:tc>
        <w:tc>
          <w:tcPr>
            <w:tcW w:w="2041" w:type="dxa"/>
            <w:tcBorders>
              <w:bottom w:val="nil"/>
            </w:tcBorders>
            <w:vAlign w:val="bottom"/>
          </w:tcPr>
          <w:p w:rsidR="000C4A60" w:rsidRDefault="000C4A60">
            <w:pPr>
              <w:pStyle w:val="ConsPlusNormal"/>
            </w:pPr>
          </w:p>
        </w:tc>
        <w:tc>
          <w:tcPr>
            <w:tcW w:w="1871" w:type="dxa"/>
            <w:tcBorders>
              <w:bottom w:val="nil"/>
            </w:tcBorders>
          </w:tcPr>
          <w:p w:rsidR="000C4A60" w:rsidRDefault="000C4A60">
            <w:pPr>
              <w:pStyle w:val="ConsPlusNormal"/>
              <w:jc w:val="center"/>
            </w:pPr>
            <w:r>
              <w:t>0,003</w:t>
            </w:r>
          </w:p>
        </w:tc>
      </w:tr>
      <w:tr w:rsidR="000C4A60">
        <w:tblPrEx>
          <w:tblBorders>
            <w:insideH w:val="nil"/>
          </w:tblBorders>
        </w:tblPrEx>
        <w:tc>
          <w:tcPr>
            <w:tcW w:w="2494" w:type="dxa"/>
            <w:vMerge/>
          </w:tcPr>
          <w:p w:rsidR="000C4A60" w:rsidRDefault="000C4A60"/>
        </w:tc>
        <w:tc>
          <w:tcPr>
            <w:tcW w:w="2665" w:type="dxa"/>
            <w:tcBorders>
              <w:top w:val="nil"/>
              <w:bottom w:val="nil"/>
            </w:tcBorders>
          </w:tcPr>
          <w:p w:rsidR="000C4A60" w:rsidRDefault="000C4A60">
            <w:pPr>
              <w:pStyle w:val="ConsPlusNormal"/>
            </w:pPr>
            <w:r>
              <w:t>этиленгликоль</w:t>
            </w:r>
          </w:p>
        </w:tc>
        <w:tc>
          <w:tcPr>
            <w:tcW w:w="2041" w:type="dxa"/>
            <w:tcBorders>
              <w:top w:val="nil"/>
              <w:bottom w:val="nil"/>
            </w:tcBorders>
          </w:tcPr>
          <w:p w:rsidR="000C4A60" w:rsidRDefault="000C4A60">
            <w:pPr>
              <w:pStyle w:val="ConsPlusNormal"/>
              <w:jc w:val="center"/>
            </w:pPr>
            <w:r>
              <w:t>1,0 мг/дм</w:t>
            </w:r>
            <w:r>
              <w:rPr>
                <w:vertAlign w:val="superscript"/>
              </w:rPr>
              <w:t>3</w:t>
            </w:r>
          </w:p>
        </w:tc>
        <w:tc>
          <w:tcPr>
            <w:tcW w:w="1871" w:type="dxa"/>
            <w:tcBorders>
              <w:top w:val="nil"/>
              <w:bottom w:val="nil"/>
            </w:tcBorders>
          </w:tcPr>
          <w:p w:rsidR="000C4A60" w:rsidRDefault="000C4A60">
            <w:pPr>
              <w:pStyle w:val="ConsPlusNormal"/>
              <w:jc w:val="center"/>
            </w:pPr>
            <w:r>
              <w:t>1,0</w:t>
            </w:r>
          </w:p>
        </w:tc>
      </w:tr>
      <w:tr w:rsidR="000C4A60">
        <w:tc>
          <w:tcPr>
            <w:tcW w:w="2494" w:type="dxa"/>
            <w:vMerge/>
          </w:tcPr>
          <w:p w:rsidR="000C4A60" w:rsidRDefault="000C4A60"/>
        </w:tc>
        <w:tc>
          <w:tcPr>
            <w:tcW w:w="2665" w:type="dxa"/>
            <w:tcBorders>
              <w:top w:val="nil"/>
            </w:tcBorders>
          </w:tcPr>
          <w:p w:rsidR="000C4A60" w:rsidRDefault="000C4A60">
            <w:pPr>
              <w:pStyle w:val="ConsPlusNormal"/>
            </w:pPr>
            <w:r>
              <w:t>ацетальдегид</w:t>
            </w:r>
          </w:p>
        </w:tc>
        <w:tc>
          <w:tcPr>
            <w:tcW w:w="2041" w:type="dxa"/>
            <w:tcBorders>
              <w:top w:val="nil"/>
            </w:tcBorders>
          </w:tcPr>
          <w:p w:rsidR="000C4A60" w:rsidRDefault="000C4A60">
            <w:pPr>
              <w:pStyle w:val="ConsPlusNormal"/>
              <w:jc w:val="center"/>
            </w:pPr>
            <w:r>
              <w:t>0,2 мг/дм</w:t>
            </w:r>
            <w:r>
              <w:rPr>
                <w:vertAlign w:val="superscript"/>
              </w:rPr>
              <w:t>3</w:t>
            </w:r>
          </w:p>
        </w:tc>
        <w:tc>
          <w:tcPr>
            <w:tcW w:w="1871" w:type="dxa"/>
            <w:tcBorders>
              <w:top w:val="nil"/>
            </w:tcBorders>
          </w:tcPr>
          <w:p w:rsidR="000C4A60" w:rsidRDefault="000C4A60">
            <w:pPr>
              <w:pStyle w:val="ConsPlusNormal"/>
              <w:jc w:val="center"/>
            </w:pPr>
            <w:r>
              <w:t>0,01</w:t>
            </w:r>
          </w:p>
        </w:tc>
      </w:tr>
      <w:tr w:rsidR="000C4A60">
        <w:tc>
          <w:tcPr>
            <w:tcW w:w="2494" w:type="dxa"/>
            <w:vMerge w:val="restart"/>
          </w:tcPr>
          <w:p w:rsidR="000C4A60" w:rsidRDefault="000C4A60">
            <w:pPr>
              <w:pStyle w:val="ConsPlusNormal"/>
            </w:pPr>
            <w:r>
              <w:t>Экстрагируемые химические элементы (в зависимости от красителя)</w:t>
            </w:r>
          </w:p>
        </w:tc>
        <w:tc>
          <w:tcPr>
            <w:tcW w:w="2665" w:type="dxa"/>
          </w:tcPr>
          <w:p w:rsidR="000C4A60" w:rsidRDefault="000C4A60">
            <w:pPr>
              <w:pStyle w:val="ConsPlusNormal"/>
            </w:pPr>
            <w:r>
              <w:t>ртуть (Hg) &lt;2&gt;</w:t>
            </w:r>
          </w:p>
        </w:tc>
        <w:tc>
          <w:tcPr>
            <w:tcW w:w="2041" w:type="dxa"/>
          </w:tcPr>
          <w:p w:rsidR="000C4A60" w:rsidRDefault="000C4A60">
            <w:pPr>
              <w:pStyle w:val="ConsPlusNormal"/>
              <w:jc w:val="center"/>
            </w:pPr>
            <w:r>
              <w:t>0,0005 мг/дм</w:t>
            </w:r>
            <w:r>
              <w:rPr>
                <w:vertAlign w:val="superscript"/>
              </w:rPr>
              <w:t>3</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мышьяк (As)</w:t>
            </w:r>
          </w:p>
        </w:tc>
        <w:tc>
          <w:tcPr>
            <w:tcW w:w="2041" w:type="dxa"/>
          </w:tcPr>
          <w:p w:rsidR="000C4A60" w:rsidRDefault="000C4A60">
            <w:pPr>
              <w:pStyle w:val="ConsPlusNormal"/>
              <w:jc w:val="center"/>
            </w:pPr>
            <w:r>
              <w:t>1,0 мг/кг</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свинец (Pb)</w:t>
            </w:r>
          </w:p>
        </w:tc>
        <w:tc>
          <w:tcPr>
            <w:tcW w:w="2041" w:type="dxa"/>
          </w:tcPr>
          <w:p w:rsidR="000C4A60" w:rsidRDefault="000C4A60">
            <w:pPr>
              <w:pStyle w:val="ConsPlusNormal"/>
              <w:jc w:val="center"/>
            </w:pPr>
            <w:r>
              <w:t>1,0 мг/кг</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хром (Cr)</w:t>
            </w:r>
          </w:p>
        </w:tc>
        <w:tc>
          <w:tcPr>
            <w:tcW w:w="2041" w:type="dxa"/>
          </w:tcPr>
          <w:p w:rsidR="000C4A60" w:rsidRDefault="000C4A60">
            <w:pPr>
              <w:pStyle w:val="ConsPlusNormal"/>
              <w:jc w:val="center"/>
            </w:pPr>
            <w:r>
              <w:t>2,0 мг/кг</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кобальт (Co)</w:t>
            </w:r>
          </w:p>
        </w:tc>
        <w:tc>
          <w:tcPr>
            <w:tcW w:w="2041" w:type="dxa"/>
          </w:tcPr>
          <w:p w:rsidR="000C4A60" w:rsidRDefault="000C4A60">
            <w:pPr>
              <w:pStyle w:val="ConsPlusNormal"/>
              <w:jc w:val="center"/>
            </w:pPr>
            <w:r>
              <w:t>4,0 мг/кг</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медь (Cu)</w:t>
            </w:r>
          </w:p>
        </w:tc>
        <w:tc>
          <w:tcPr>
            <w:tcW w:w="2041" w:type="dxa"/>
          </w:tcPr>
          <w:p w:rsidR="000C4A60" w:rsidRDefault="000C4A60">
            <w:pPr>
              <w:pStyle w:val="ConsPlusNormal"/>
              <w:jc w:val="center"/>
            </w:pPr>
            <w:r>
              <w:t>50,0 мг/кг</w:t>
            </w:r>
          </w:p>
        </w:tc>
        <w:tc>
          <w:tcPr>
            <w:tcW w:w="1871" w:type="dxa"/>
          </w:tcPr>
          <w:p w:rsidR="000C4A60" w:rsidRDefault="000C4A60">
            <w:pPr>
              <w:pStyle w:val="ConsPlusNormal"/>
              <w:jc w:val="center"/>
            </w:pPr>
            <w:r>
              <w:t>-</w:t>
            </w:r>
          </w:p>
        </w:tc>
      </w:tr>
      <w:tr w:rsidR="000C4A60">
        <w:tc>
          <w:tcPr>
            <w:tcW w:w="2494" w:type="dxa"/>
            <w:vMerge/>
          </w:tcPr>
          <w:p w:rsidR="000C4A60" w:rsidRDefault="000C4A60"/>
        </w:tc>
        <w:tc>
          <w:tcPr>
            <w:tcW w:w="2665" w:type="dxa"/>
          </w:tcPr>
          <w:p w:rsidR="000C4A60" w:rsidRDefault="000C4A60">
            <w:pPr>
              <w:pStyle w:val="ConsPlusNormal"/>
            </w:pPr>
            <w:r>
              <w:t>никель (Ni)</w:t>
            </w:r>
          </w:p>
        </w:tc>
        <w:tc>
          <w:tcPr>
            <w:tcW w:w="2041" w:type="dxa"/>
          </w:tcPr>
          <w:p w:rsidR="000C4A60" w:rsidRDefault="000C4A60">
            <w:pPr>
              <w:pStyle w:val="ConsPlusNormal"/>
              <w:jc w:val="center"/>
            </w:pPr>
            <w:r>
              <w:t>4,0 мг/кг</w:t>
            </w:r>
          </w:p>
        </w:tc>
        <w:tc>
          <w:tcPr>
            <w:tcW w:w="1871" w:type="dxa"/>
          </w:tcPr>
          <w:p w:rsidR="000C4A60" w:rsidRDefault="000C4A60">
            <w:pPr>
              <w:pStyle w:val="ConsPlusNormal"/>
              <w:jc w:val="center"/>
            </w:pPr>
            <w:r>
              <w:t>-</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34" w:name="P1735"/>
      <w:bookmarkEnd w:id="34"/>
      <w:r>
        <w:t>&lt;1&gt;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w:t>
      </w:r>
    </w:p>
    <w:p w:rsidR="000C4A60" w:rsidRDefault="000C4A60">
      <w:pPr>
        <w:pStyle w:val="ConsPlusNormal"/>
        <w:spacing w:before="220"/>
        <w:ind w:firstLine="540"/>
        <w:jc w:val="both"/>
      </w:pPr>
      <w:bookmarkStart w:id="35" w:name="P1736"/>
      <w:bookmarkEnd w:id="35"/>
      <w:r>
        <w:t>&lt;2&gt; Только для материалов из натуральных волокон.</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11</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36" w:name="P1749"/>
      <w:bookmarkEnd w:id="36"/>
      <w:r>
        <w:t>ДОПОЛНИТЕЛЬНЫЕ ТРЕБОВАНИЯ</w:t>
      </w:r>
    </w:p>
    <w:p w:rsidR="000C4A60" w:rsidRDefault="000C4A60">
      <w:pPr>
        <w:pStyle w:val="ConsPlusTitle"/>
        <w:jc w:val="center"/>
      </w:pPr>
      <w:r>
        <w:t>ХИМИЧЕСКОЙ БЕЗОПАСНОСТИ К ТЕКСТИЛЬНЫМ МАТЕРИАЛАМ,</w:t>
      </w:r>
    </w:p>
    <w:p w:rsidR="000C4A60" w:rsidRDefault="000C4A60">
      <w:pPr>
        <w:pStyle w:val="ConsPlusTitle"/>
        <w:jc w:val="center"/>
      </w:pPr>
      <w:r>
        <w:lastRenderedPageBreak/>
        <w:t>ОБРАБОТАННЫМ АППРЕТАМИ &lt;1&gt;</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49"/>
      </w:tblGrid>
      <w:tr w:rsidR="000C4A60">
        <w:tc>
          <w:tcPr>
            <w:tcW w:w="4422" w:type="dxa"/>
          </w:tcPr>
          <w:p w:rsidR="000C4A60" w:rsidRDefault="000C4A60">
            <w:pPr>
              <w:pStyle w:val="ConsPlusNormal"/>
              <w:jc w:val="center"/>
            </w:pPr>
            <w:r>
              <w:t>Наименование выделяющихся веществ</w:t>
            </w:r>
          </w:p>
        </w:tc>
        <w:tc>
          <w:tcPr>
            <w:tcW w:w="4649" w:type="dxa"/>
          </w:tcPr>
          <w:p w:rsidR="000C4A60" w:rsidRDefault="000C4A60">
            <w:pPr>
              <w:pStyle w:val="ConsPlusNormal"/>
              <w:jc w:val="center"/>
            </w:pPr>
            <w:r>
              <w:t>Водная среда (мг/дм</w:t>
            </w:r>
            <w:r>
              <w:rPr>
                <w:vertAlign w:val="superscript"/>
              </w:rPr>
              <w:t>3</w:t>
            </w:r>
            <w:r>
              <w:t>, не более)</w:t>
            </w:r>
          </w:p>
        </w:tc>
      </w:tr>
      <w:tr w:rsidR="000C4A60">
        <w:tc>
          <w:tcPr>
            <w:tcW w:w="4422" w:type="dxa"/>
          </w:tcPr>
          <w:p w:rsidR="000C4A60" w:rsidRDefault="000C4A60">
            <w:pPr>
              <w:pStyle w:val="ConsPlusNormal"/>
            </w:pPr>
            <w:r>
              <w:t>Ксилолы (смесь изомеров)</w:t>
            </w:r>
          </w:p>
        </w:tc>
        <w:tc>
          <w:tcPr>
            <w:tcW w:w="4649" w:type="dxa"/>
          </w:tcPr>
          <w:p w:rsidR="000C4A60" w:rsidRDefault="000C4A60">
            <w:pPr>
              <w:pStyle w:val="ConsPlusNormal"/>
              <w:jc w:val="center"/>
            </w:pPr>
            <w:r>
              <w:t>0,05</w:t>
            </w:r>
          </w:p>
        </w:tc>
      </w:tr>
      <w:tr w:rsidR="000C4A60">
        <w:tc>
          <w:tcPr>
            <w:tcW w:w="4422" w:type="dxa"/>
          </w:tcPr>
          <w:p w:rsidR="000C4A60" w:rsidRDefault="000C4A60">
            <w:pPr>
              <w:pStyle w:val="ConsPlusNormal"/>
            </w:pPr>
            <w:r>
              <w:t>Метилакрилат</w:t>
            </w:r>
          </w:p>
        </w:tc>
        <w:tc>
          <w:tcPr>
            <w:tcW w:w="4649" w:type="dxa"/>
          </w:tcPr>
          <w:p w:rsidR="000C4A60" w:rsidRDefault="000C4A60">
            <w:pPr>
              <w:pStyle w:val="ConsPlusNormal"/>
              <w:jc w:val="center"/>
            </w:pPr>
            <w:r>
              <w:t>0,02</w:t>
            </w:r>
          </w:p>
        </w:tc>
      </w:tr>
      <w:tr w:rsidR="000C4A60">
        <w:tc>
          <w:tcPr>
            <w:tcW w:w="4422" w:type="dxa"/>
          </w:tcPr>
          <w:p w:rsidR="000C4A60" w:rsidRDefault="000C4A60">
            <w:pPr>
              <w:pStyle w:val="ConsPlusNormal"/>
            </w:pPr>
            <w:r>
              <w:t>Метилметакрилат</w:t>
            </w:r>
          </w:p>
        </w:tc>
        <w:tc>
          <w:tcPr>
            <w:tcW w:w="4649" w:type="dxa"/>
          </w:tcPr>
          <w:p w:rsidR="000C4A60" w:rsidRDefault="000C4A60">
            <w:pPr>
              <w:pStyle w:val="ConsPlusNormal"/>
              <w:jc w:val="center"/>
            </w:pPr>
            <w:r>
              <w:t>0,25</w:t>
            </w:r>
          </w:p>
        </w:tc>
      </w:tr>
      <w:tr w:rsidR="000C4A60">
        <w:tc>
          <w:tcPr>
            <w:tcW w:w="4422" w:type="dxa"/>
          </w:tcPr>
          <w:p w:rsidR="000C4A60" w:rsidRDefault="000C4A60">
            <w:pPr>
              <w:pStyle w:val="ConsPlusNormal"/>
            </w:pPr>
            <w:r>
              <w:t>Стирол</w:t>
            </w:r>
          </w:p>
        </w:tc>
        <w:tc>
          <w:tcPr>
            <w:tcW w:w="4649" w:type="dxa"/>
          </w:tcPr>
          <w:p w:rsidR="000C4A60" w:rsidRDefault="000C4A60">
            <w:pPr>
              <w:pStyle w:val="ConsPlusNormal"/>
              <w:jc w:val="center"/>
            </w:pPr>
            <w:r>
              <w:t>0,02</w:t>
            </w:r>
          </w:p>
        </w:tc>
      </w:tr>
      <w:tr w:rsidR="000C4A60">
        <w:tc>
          <w:tcPr>
            <w:tcW w:w="4422" w:type="dxa"/>
          </w:tcPr>
          <w:p w:rsidR="000C4A60" w:rsidRDefault="000C4A60">
            <w:pPr>
              <w:pStyle w:val="ConsPlusNormal"/>
            </w:pPr>
            <w:r>
              <w:t>Спирт метиловый</w:t>
            </w:r>
          </w:p>
        </w:tc>
        <w:tc>
          <w:tcPr>
            <w:tcW w:w="4649" w:type="dxa"/>
          </w:tcPr>
          <w:p w:rsidR="000C4A60" w:rsidRDefault="000C4A60">
            <w:pPr>
              <w:pStyle w:val="ConsPlusNormal"/>
              <w:jc w:val="center"/>
            </w:pPr>
            <w:r>
              <w:t>0,2</w:t>
            </w:r>
          </w:p>
        </w:tc>
      </w:tr>
      <w:tr w:rsidR="000C4A60">
        <w:tc>
          <w:tcPr>
            <w:tcW w:w="4422" w:type="dxa"/>
          </w:tcPr>
          <w:p w:rsidR="000C4A60" w:rsidRDefault="000C4A60">
            <w:pPr>
              <w:pStyle w:val="ConsPlusNormal"/>
            </w:pPr>
            <w:r>
              <w:t>Спирт бутиловый</w:t>
            </w:r>
          </w:p>
        </w:tc>
        <w:tc>
          <w:tcPr>
            <w:tcW w:w="4649" w:type="dxa"/>
          </w:tcPr>
          <w:p w:rsidR="000C4A60" w:rsidRDefault="000C4A60">
            <w:pPr>
              <w:pStyle w:val="ConsPlusNormal"/>
              <w:jc w:val="center"/>
            </w:pPr>
            <w:r>
              <w:t>0,5</w:t>
            </w:r>
          </w:p>
        </w:tc>
      </w:tr>
      <w:tr w:rsidR="000C4A60">
        <w:tc>
          <w:tcPr>
            <w:tcW w:w="4422" w:type="dxa"/>
          </w:tcPr>
          <w:p w:rsidR="000C4A60" w:rsidRDefault="000C4A60">
            <w:pPr>
              <w:pStyle w:val="ConsPlusNormal"/>
            </w:pPr>
            <w:r>
              <w:t>Фенол или сумма общих фенолов</w:t>
            </w:r>
          </w:p>
        </w:tc>
        <w:tc>
          <w:tcPr>
            <w:tcW w:w="4649" w:type="dxa"/>
          </w:tcPr>
          <w:p w:rsidR="000C4A60" w:rsidRDefault="000C4A60">
            <w:pPr>
              <w:pStyle w:val="ConsPlusNormal"/>
              <w:jc w:val="center"/>
            </w:pPr>
            <w:r>
              <w:t>&lt;2&gt;</w:t>
            </w:r>
          </w:p>
        </w:tc>
      </w:tr>
      <w:tr w:rsidR="000C4A60">
        <w:tc>
          <w:tcPr>
            <w:tcW w:w="4422" w:type="dxa"/>
          </w:tcPr>
          <w:p w:rsidR="000C4A60" w:rsidRDefault="000C4A60">
            <w:pPr>
              <w:pStyle w:val="ConsPlusNormal"/>
            </w:pPr>
            <w:r>
              <w:t>Ацетальдегид</w:t>
            </w:r>
          </w:p>
        </w:tc>
        <w:tc>
          <w:tcPr>
            <w:tcW w:w="4649" w:type="dxa"/>
          </w:tcPr>
          <w:p w:rsidR="000C4A60" w:rsidRDefault="000C4A60">
            <w:pPr>
              <w:pStyle w:val="ConsPlusNormal"/>
              <w:jc w:val="center"/>
            </w:pPr>
            <w:r>
              <w:t>&lt;2&gt;</w:t>
            </w:r>
          </w:p>
        </w:tc>
      </w:tr>
      <w:tr w:rsidR="000C4A60">
        <w:tc>
          <w:tcPr>
            <w:tcW w:w="4422" w:type="dxa"/>
          </w:tcPr>
          <w:p w:rsidR="000C4A60" w:rsidRDefault="000C4A60">
            <w:pPr>
              <w:pStyle w:val="ConsPlusNormal"/>
            </w:pPr>
            <w:r>
              <w:t>Винилацетат</w:t>
            </w:r>
          </w:p>
        </w:tc>
        <w:tc>
          <w:tcPr>
            <w:tcW w:w="4649" w:type="dxa"/>
          </w:tcPr>
          <w:p w:rsidR="000C4A60" w:rsidRDefault="000C4A60">
            <w:pPr>
              <w:pStyle w:val="ConsPlusNormal"/>
              <w:jc w:val="center"/>
            </w:pPr>
            <w:r>
              <w:t>&lt;2&gt;</w:t>
            </w:r>
          </w:p>
        </w:tc>
      </w:tr>
      <w:tr w:rsidR="000C4A60">
        <w:tc>
          <w:tcPr>
            <w:tcW w:w="4422" w:type="dxa"/>
          </w:tcPr>
          <w:p w:rsidR="000C4A60" w:rsidRDefault="000C4A60">
            <w:pPr>
              <w:pStyle w:val="ConsPlusNormal"/>
            </w:pPr>
            <w:r>
              <w:t>Толуол</w:t>
            </w:r>
          </w:p>
        </w:tc>
        <w:tc>
          <w:tcPr>
            <w:tcW w:w="4649" w:type="dxa"/>
          </w:tcPr>
          <w:p w:rsidR="000C4A60" w:rsidRDefault="000C4A60">
            <w:pPr>
              <w:pStyle w:val="ConsPlusNormal"/>
              <w:jc w:val="center"/>
            </w:pPr>
            <w:r>
              <w:t>&lt;2&gt;</w:t>
            </w:r>
          </w:p>
        </w:tc>
      </w:tr>
      <w:tr w:rsidR="000C4A60">
        <w:tc>
          <w:tcPr>
            <w:tcW w:w="4422" w:type="dxa"/>
          </w:tcPr>
          <w:p w:rsidR="000C4A60" w:rsidRDefault="000C4A60">
            <w:pPr>
              <w:pStyle w:val="ConsPlusNormal"/>
            </w:pPr>
            <w:r>
              <w:t>Формальдегид</w:t>
            </w:r>
          </w:p>
        </w:tc>
        <w:tc>
          <w:tcPr>
            <w:tcW w:w="4649" w:type="dxa"/>
          </w:tcPr>
          <w:p w:rsidR="000C4A60" w:rsidRDefault="000C4A60">
            <w:pPr>
              <w:pStyle w:val="ConsPlusNormal"/>
              <w:jc w:val="center"/>
            </w:pPr>
            <w:r>
              <w:t>&lt;2&gt;</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37" w:name="P1779"/>
      <w:bookmarkEnd w:id="37"/>
      <w:r>
        <w:t>&lt;1&gt; Показатели исследуются в зависимости от состава применяемых аппретов.</w:t>
      </w:r>
    </w:p>
    <w:p w:rsidR="000C4A60" w:rsidRDefault="000C4A60">
      <w:pPr>
        <w:pStyle w:val="ConsPlusNormal"/>
        <w:spacing w:before="220"/>
        <w:ind w:firstLine="540"/>
        <w:jc w:val="both"/>
      </w:pPr>
      <w:bookmarkStart w:id="38" w:name="P1780"/>
      <w:bookmarkEnd w:id="38"/>
      <w:r>
        <w:t>&lt;2&gt; Нормативы данных показателей должны соответствовать требованиям приложения 10 настоящего технического регламента.</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12</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39" w:name="P1793"/>
      <w:bookmarkEnd w:id="39"/>
      <w:r>
        <w:t>ТРЕБОВАНИЯ</w:t>
      </w:r>
    </w:p>
    <w:p w:rsidR="000C4A60" w:rsidRDefault="000C4A60">
      <w:pPr>
        <w:pStyle w:val="ConsPlusTitle"/>
        <w:jc w:val="center"/>
      </w:pPr>
      <w:r>
        <w:t>БЕЗОПАСНОСТИ, ПРЕДЪЯВЛЯЕМЫЕ К ОДЕЖДЕ И ИЗДЕЛИЯМ ИЗ МЕХА</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4025"/>
        <w:gridCol w:w="2551"/>
      </w:tblGrid>
      <w:tr w:rsidR="000C4A60">
        <w:tc>
          <w:tcPr>
            <w:tcW w:w="2494" w:type="dxa"/>
          </w:tcPr>
          <w:p w:rsidR="000C4A60" w:rsidRDefault="000C4A60">
            <w:pPr>
              <w:pStyle w:val="ConsPlusNormal"/>
              <w:jc w:val="center"/>
            </w:pPr>
            <w:r>
              <w:t>Возраст пользователя</w:t>
            </w:r>
          </w:p>
        </w:tc>
        <w:tc>
          <w:tcPr>
            <w:tcW w:w="4025" w:type="dxa"/>
          </w:tcPr>
          <w:p w:rsidR="000C4A60" w:rsidRDefault="000C4A60">
            <w:pPr>
              <w:pStyle w:val="ConsPlusNormal"/>
              <w:jc w:val="center"/>
            </w:pPr>
            <w:r>
              <w:t>Наименование показателя</w:t>
            </w:r>
          </w:p>
        </w:tc>
        <w:tc>
          <w:tcPr>
            <w:tcW w:w="2551" w:type="dxa"/>
          </w:tcPr>
          <w:p w:rsidR="000C4A60" w:rsidRDefault="000C4A60">
            <w:pPr>
              <w:pStyle w:val="ConsPlusNormal"/>
              <w:jc w:val="center"/>
            </w:pPr>
            <w:r>
              <w:t>Нормируемое значение показателя</w:t>
            </w:r>
          </w:p>
        </w:tc>
      </w:tr>
      <w:tr w:rsidR="000C4A60">
        <w:tc>
          <w:tcPr>
            <w:tcW w:w="2494" w:type="dxa"/>
            <w:vMerge w:val="restart"/>
          </w:tcPr>
          <w:p w:rsidR="000C4A60" w:rsidRDefault="000C4A60">
            <w:pPr>
              <w:pStyle w:val="ConsPlusNormal"/>
            </w:pPr>
            <w:r>
              <w:t>Для детей старше 1 года</w:t>
            </w:r>
          </w:p>
        </w:tc>
        <w:tc>
          <w:tcPr>
            <w:tcW w:w="4025" w:type="dxa"/>
            <w:tcBorders>
              <w:bottom w:val="nil"/>
            </w:tcBorders>
          </w:tcPr>
          <w:p w:rsidR="000C4A60" w:rsidRDefault="000C4A60">
            <w:pPr>
              <w:pStyle w:val="ConsPlusNormal"/>
            </w:pPr>
            <w:r>
              <w:t>устойчивость окраски к сухому трению:</w:t>
            </w:r>
          </w:p>
          <w:p w:rsidR="000C4A60" w:rsidRDefault="000C4A60">
            <w:pPr>
              <w:pStyle w:val="ConsPlusNormal"/>
            </w:pPr>
            <w:r>
              <w:t>волосяного покрова, баллов</w:t>
            </w:r>
          </w:p>
        </w:tc>
        <w:tc>
          <w:tcPr>
            <w:tcW w:w="2551" w:type="dxa"/>
            <w:tcBorders>
              <w:bottom w:val="nil"/>
            </w:tcBorders>
            <w:vAlign w:val="bottom"/>
          </w:tcPr>
          <w:p w:rsidR="000C4A60" w:rsidRDefault="000C4A60">
            <w:pPr>
              <w:pStyle w:val="ConsPlusNormal"/>
              <w:jc w:val="center"/>
            </w:pPr>
            <w:r>
              <w:t>не менее 4</w:t>
            </w:r>
          </w:p>
        </w:tc>
      </w:tr>
      <w:tr w:rsidR="000C4A60">
        <w:tblPrEx>
          <w:tblBorders>
            <w:insideH w:val="nil"/>
          </w:tblBorders>
        </w:tblPrEx>
        <w:tc>
          <w:tcPr>
            <w:tcW w:w="2494" w:type="dxa"/>
            <w:vMerge/>
          </w:tcPr>
          <w:p w:rsidR="000C4A60" w:rsidRDefault="000C4A60"/>
        </w:tc>
        <w:tc>
          <w:tcPr>
            <w:tcW w:w="4025" w:type="dxa"/>
            <w:tcBorders>
              <w:top w:val="nil"/>
            </w:tcBorders>
          </w:tcPr>
          <w:p w:rsidR="000C4A60" w:rsidRDefault="000C4A60">
            <w:pPr>
              <w:pStyle w:val="ConsPlusNormal"/>
            </w:pPr>
            <w:r>
              <w:t>кожевой ткани, баллов</w:t>
            </w:r>
          </w:p>
        </w:tc>
        <w:tc>
          <w:tcPr>
            <w:tcW w:w="2551" w:type="dxa"/>
            <w:tcBorders>
              <w:top w:val="nil"/>
            </w:tcBorders>
          </w:tcPr>
          <w:p w:rsidR="000C4A60" w:rsidRDefault="000C4A60">
            <w:pPr>
              <w:pStyle w:val="ConsPlusNormal"/>
              <w:jc w:val="center"/>
            </w:pPr>
            <w:r>
              <w:t>не менее 3</w:t>
            </w:r>
          </w:p>
        </w:tc>
      </w:tr>
      <w:tr w:rsidR="000C4A60">
        <w:tc>
          <w:tcPr>
            <w:tcW w:w="2494" w:type="dxa"/>
            <w:vMerge/>
          </w:tcPr>
          <w:p w:rsidR="000C4A60" w:rsidRDefault="000C4A60"/>
        </w:tc>
        <w:tc>
          <w:tcPr>
            <w:tcW w:w="4025" w:type="dxa"/>
          </w:tcPr>
          <w:p w:rsidR="000C4A60" w:rsidRDefault="000C4A60">
            <w:pPr>
              <w:pStyle w:val="ConsPlusNormal"/>
            </w:pPr>
            <w:r>
              <w:t>массовая доля свободного формальдегида, мкг/г</w:t>
            </w:r>
          </w:p>
        </w:tc>
        <w:tc>
          <w:tcPr>
            <w:tcW w:w="2551" w:type="dxa"/>
          </w:tcPr>
          <w:p w:rsidR="000C4A60" w:rsidRDefault="000C4A60">
            <w:pPr>
              <w:pStyle w:val="ConsPlusNormal"/>
              <w:jc w:val="center"/>
            </w:pPr>
            <w:r>
              <w:t>не более 75</w:t>
            </w:r>
          </w:p>
        </w:tc>
      </w:tr>
      <w:tr w:rsidR="000C4A60">
        <w:tc>
          <w:tcPr>
            <w:tcW w:w="2494" w:type="dxa"/>
            <w:vMerge/>
          </w:tcPr>
          <w:p w:rsidR="000C4A60" w:rsidRDefault="000C4A60"/>
        </w:tc>
        <w:tc>
          <w:tcPr>
            <w:tcW w:w="4025" w:type="dxa"/>
          </w:tcPr>
          <w:p w:rsidR="000C4A60" w:rsidRDefault="000C4A60">
            <w:pPr>
              <w:pStyle w:val="ConsPlusNormal"/>
            </w:pPr>
            <w:r>
              <w:t>массовая доля водовымываемого хрома (VI), мг/кг</w:t>
            </w:r>
          </w:p>
        </w:tc>
        <w:tc>
          <w:tcPr>
            <w:tcW w:w="2551" w:type="dxa"/>
          </w:tcPr>
          <w:p w:rsidR="000C4A60" w:rsidRDefault="000C4A60">
            <w:pPr>
              <w:pStyle w:val="ConsPlusNormal"/>
              <w:jc w:val="center"/>
            </w:pPr>
            <w:r>
              <w:t>не более 3,0</w:t>
            </w:r>
          </w:p>
        </w:tc>
      </w:tr>
      <w:tr w:rsidR="000C4A60">
        <w:tc>
          <w:tcPr>
            <w:tcW w:w="2494" w:type="dxa"/>
            <w:vMerge/>
          </w:tcPr>
          <w:p w:rsidR="000C4A60" w:rsidRDefault="000C4A60"/>
        </w:tc>
        <w:tc>
          <w:tcPr>
            <w:tcW w:w="4025" w:type="dxa"/>
          </w:tcPr>
          <w:p w:rsidR="000C4A60" w:rsidRDefault="000C4A60">
            <w:pPr>
              <w:pStyle w:val="ConsPlusNormal"/>
            </w:pPr>
            <w:r>
              <w:t>pH водной вытяжки кожевой ткани</w:t>
            </w:r>
          </w:p>
        </w:tc>
        <w:tc>
          <w:tcPr>
            <w:tcW w:w="2551" w:type="dxa"/>
          </w:tcPr>
          <w:p w:rsidR="000C4A60" w:rsidRDefault="000C4A60">
            <w:pPr>
              <w:pStyle w:val="ConsPlusNormal"/>
              <w:jc w:val="center"/>
            </w:pPr>
            <w:r>
              <w:t>не менее 3,5</w:t>
            </w:r>
          </w:p>
        </w:tc>
      </w:tr>
      <w:tr w:rsidR="000C4A60">
        <w:tc>
          <w:tcPr>
            <w:tcW w:w="2494" w:type="dxa"/>
            <w:vMerge/>
          </w:tcPr>
          <w:p w:rsidR="000C4A60" w:rsidRDefault="000C4A60"/>
        </w:tc>
        <w:tc>
          <w:tcPr>
            <w:tcW w:w="4025" w:type="dxa"/>
          </w:tcPr>
          <w:p w:rsidR="000C4A60" w:rsidRDefault="000C4A60">
            <w:pPr>
              <w:pStyle w:val="ConsPlusNormal"/>
            </w:pPr>
            <w:r>
              <w:t>температура сваривания кожевой ткани меха, °C</w:t>
            </w:r>
          </w:p>
        </w:tc>
        <w:tc>
          <w:tcPr>
            <w:tcW w:w="2551" w:type="dxa"/>
          </w:tcPr>
          <w:p w:rsidR="000C4A60" w:rsidRDefault="000C4A60">
            <w:pPr>
              <w:pStyle w:val="ConsPlusNormal"/>
              <w:jc w:val="center"/>
            </w:pPr>
            <w:r>
              <w:t>не менее 50</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r>
        <w:t>Приложение N 13</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40" w:name="P1825"/>
      <w:bookmarkEnd w:id="40"/>
      <w:r>
        <w:t>ТРЕБОВАНИЯ</w:t>
      </w:r>
    </w:p>
    <w:p w:rsidR="000C4A60" w:rsidRDefault="000C4A60">
      <w:pPr>
        <w:pStyle w:val="ConsPlusTitle"/>
        <w:jc w:val="center"/>
      </w:pPr>
      <w:r>
        <w:t>БИОЛОГИЧЕСКОЙ И МЕХАНИЧЕСКОЙ БЕЗОПАСНОСТИ, ПРЕДЪЯВЛЯЕМЫЕ</w:t>
      </w:r>
    </w:p>
    <w:p w:rsidR="000C4A60" w:rsidRDefault="000C4A60">
      <w:pPr>
        <w:pStyle w:val="ConsPlusTitle"/>
        <w:jc w:val="center"/>
      </w:pPr>
      <w:r>
        <w:t>К ОБУВИ</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3458"/>
        <w:gridCol w:w="2099"/>
      </w:tblGrid>
      <w:tr w:rsidR="000C4A60">
        <w:tc>
          <w:tcPr>
            <w:tcW w:w="3515" w:type="dxa"/>
          </w:tcPr>
          <w:p w:rsidR="000C4A60" w:rsidRDefault="000C4A60">
            <w:pPr>
              <w:pStyle w:val="ConsPlusNormal"/>
              <w:jc w:val="center"/>
            </w:pPr>
            <w:bookmarkStart w:id="41" w:name="P1829"/>
            <w:bookmarkEnd w:id="41"/>
            <w:r>
              <w:t>Половозрастная группа пользователя</w:t>
            </w:r>
          </w:p>
        </w:tc>
        <w:tc>
          <w:tcPr>
            <w:tcW w:w="3458" w:type="dxa"/>
          </w:tcPr>
          <w:p w:rsidR="000C4A60" w:rsidRDefault="000C4A60">
            <w:pPr>
              <w:pStyle w:val="ConsPlusNormal"/>
              <w:jc w:val="center"/>
            </w:pPr>
            <w:r>
              <w:t>Наименование показателя, свойств</w:t>
            </w:r>
          </w:p>
        </w:tc>
        <w:tc>
          <w:tcPr>
            <w:tcW w:w="2099" w:type="dxa"/>
          </w:tcPr>
          <w:p w:rsidR="000C4A60" w:rsidRDefault="000C4A60">
            <w:pPr>
              <w:pStyle w:val="ConsPlusNormal"/>
              <w:jc w:val="center"/>
            </w:pPr>
            <w:r>
              <w:t>Нормируемое значение показателя</w:t>
            </w:r>
          </w:p>
        </w:tc>
      </w:tr>
      <w:tr w:rsidR="000C4A60">
        <w:tc>
          <w:tcPr>
            <w:tcW w:w="3515" w:type="dxa"/>
          </w:tcPr>
          <w:p w:rsidR="000C4A60" w:rsidRDefault="000C4A60">
            <w:pPr>
              <w:pStyle w:val="ConsPlusNormal"/>
              <w:jc w:val="center"/>
            </w:pPr>
            <w:r>
              <w:t>1</w:t>
            </w:r>
          </w:p>
        </w:tc>
        <w:tc>
          <w:tcPr>
            <w:tcW w:w="3458" w:type="dxa"/>
          </w:tcPr>
          <w:p w:rsidR="000C4A60" w:rsidRDefault="000C4A60">
            <w:pPr>
              <w:pStyle w:val="ConsPlusNormal"/>
              <w:jc w:val="center"/>
            </w:pPr>
            <w:r>
              <w:t>2</w:t>
            </w:r>
          </w:p>
        </w:tc>
        <w:tc>
          <w:tcPr>
            <w:tcW w:w="2099" w:type="dxa"/>
          </w:tcPr>
          <w:p w:rsidR="000C4A60" w:rsidRDefault="000C4A60">
            <w:pPr>
              <w:pStyle w:val="ConsPlusNormal"/>
              <w:jc w:val="center"/>
            </w:pPr>
            <w:r>
              <w:t>3</w:t>
            </w:r>
          </w:p>
        </w:tc>
      </w:tr>
      <w:tr w:rsidR="000C4A60">
        <w:tc>
          <w:tcPr>
            <w:tcW w:w="3515" w:type="dxa"/>
          </w:tcPr>
          <w:p w:rsidR="000C4A60" w:rsidRDefault="000C4A60">
            <w:pPr>
              <w:pStyle w:val="ConsPlusNormal"/>
            </w:pPr>
            <w:r>
              <w:t>До 1 года</w:t>
            </w:r>
          </w:p>
          <w:p w:rsidR="000C4A60" w:rsidRDefault="000C4A60">
            <w:pPr>
              <w:pStyle w:val="ConsPlusNormal"/>
            </w:pPr>
            <w:r>
              <w:t>(пинетки:</w:t>
            </w:r>
          </w:p>
          <w:p w:rsidR="000C4A60" w:rsidRDefault="000C4A60">
            <w:pPr>
              <w:pStyle w:val="ConsPlusNormal"/>
            </w:pPr>
            <w:r>
              <w:t>размеры, мм: 95, 100, 105, 110, 115, 120, 125)</w:t>
            </w:r>
          </w:p>
        </w:tc>
        <w:tc>
          <w:tcPr>
            <w:tcW w:w="3458" w:type="dxa"/>
          </w:tcPr>
          <w:p w:rsidR="000C4A60" w:rsidRDefault="000C4A60">
            <w:pPr>
              <w:pStyle w:val="ConsPlusNormal"/>
            </w:pPr>
            <w:r>
              <w:t>масса полупары обуви, г</w:t>
            </w:r>
          </w:p>
        </w:tc>
        <w:tc>
          <w:tcPr>
            <w:tcW w:w="2099" w:type="dxa"/>
          </w:tcPr>
          <w:p w:rsidR="000C4A60" w:rsidRDefault="000C4A60">
            <w:pPr>
              <w:pStyle w:val="ConsPlusNormal"/>
            </w:pPr>
            <w:r>
              <w:t>не более 60</w:t>
            </w:r>
          </w:p>
        </w:tc>
      </w:tr>
      <w:tr w:rsidR="000C4A60">
        <w:tc>
          <w:tcPr>
            <w:tcW w:w="3515" w:type="dxa"/>
            <w:vMerge w:val="restart"/>
            <w:tcBorders>
              <w:bottom w:val="nil"/>
            </w:tcBorders>
          </w:tcPr>
          <w:p w:rsidR="000C4A60" w:rsidRDefault="000C4A60">
            <w:pPr>
              <w:pStyle w:val="ConsPlusNormal"/>
            </w:pPr>
            <w:r>
              <w:t>От 1 года до 3 лет</w:t>
            </w:r>
          </w:p>
          <w:p w:rsidR="000C4A60" w:rsidRDefault="000C4A60">
            <w:pPr>
              <w:pStyle w:val="ConsPlusNormal"/>
            </w:pPr>
            <w:r>
              <w:t>(для ясельного возраста:</w:t>
            </w:r>
          </w:p>
          <w:p w:rsidR="000C4A60" w:rsidRDefault="000C4A60">
            <w:pPr>
              <w:pStyle w:val="ConsPlusNormal"/>
            </w:pPr>
            <w:r>
              <w:t>размеры, мм: 105, 110, 115, 120, 125, 130, 135, 140)</w:t>
            </w:r>
          </w:p>
        </w:tc>
        <w:tc>
          <w:tcPr>
            <w:tcW w:w="3458" w:type="dxa"/>
            <w:tcBorders>
              <w:bottom w:val="nil"/>
            </w:tcBorders>
          </w:tcPr>
          <w:p w:rsidR="000C4A60" w:rsidRDefault="000C4A60">
            <w:pPr>
              <w:pStyle w:val="ConsPlusNormal"/>
            </w:pPr>
            <w:r>
              <w:t>масса полупары обуви, г: повседневной;</w:t>
            </w:r>
          </w:p>
        </w:tc>
        <w:tc>
          <w:tcPr>
            <w:tcW w:w="2099" w:type="dxa"/>
            <w:tcBorders>
              <w:bottom w:val="nil"/>
            </w:tcBorders>
          </w:tcPr>
          <w:p w:rsidR="000C4A60" w:rsidRDefault="000C4A60">
            <w:pPr>
              <w:pStyle w:val="ConsPlusNormal"/>
            </w:pPr>
            <w:r>
              <w:t>не более 120</w:t>
            </w:r>
          </w:p>
        </w:tc>
      </w:tr>
      <w:tr w:rsidR="000C4A60">
        <w:tblPrEx>
          <w:tblBorders>
            <w:insideH w:val="nil"/>
          </w:tblBorders>
        </w:tblPrEx>
        <w:tc>
          <w:tcPr>
            <w:tcW w:w="3515" w:type="dxa"/>
            <w:vMerge/>
            <w:tcBorders>
              <w:bottom w:val="nil"/>
            </w:tcBorders>
          </w:tcPr>
          <w:p w:rsidR="000C4A60" w:rsidRDefault="000C4A60"/>
        </w:tc>
        <w:tc>
          <w:tcPr>
            <w:tcW w:w="3458" w:type="dxa"/>
            <w:tcBorders>
              <w:top w:val="nil"/>
            </w:tcBorders>
          </w:tcPr>
          <w:p w:rsidR="000C4A60" w:rsidRDefault="000C4A60">
            <w:pPr>
              <w:pStyle w:val="ConsPlusNormal"/>
            </w:pPr>
            <w:r>
              <w:t>летней и домашней</w:t>
            </w:r>
          </w:p>
        </w:tc>
        <w:tc>
          <w:tcPr>
            <w:tcW w:w="2099" w:type="dxa"/>
            <w:tcBorders>
              <w:top w:val="nil"/>
            </w:tcBorders>
          </w:tcPr>
          <w:p w:rsidR="000C4A60" w:rsidRDefault="000C4A60">
            <w:pPr>
              <w:pStyle w:val="ConsPlusNormal"/>
            </w:pPr>
            <w:r>
              <w:t>не более 60</w:t>
            </w:r>
          </w:p>
        </w:tc>
      </w:tr>
      <w:tr w:rsidR="000C4A60">
        <w:tc>
          <w:tcPr>
            <w:tcW w:w="3515" w:type="dxa"/>
            <w:vMerge/>
            <w:tcBorders>
              <w:bottom w:val="nil"/>
            </w:tcBorders>
          </w:tcPr>
          <w:p w:rsidR="000C4A60" w:rsidRDefault="000C4A60"/>
        </w:tc>
        <w:tc>
          <w:tcPr>
            <w:tcW w:w="3458" w:type="dxa"/>
          </w:tcPr>
          <w:p w:rsidR="000C4A60" w:rsidRDefault="000C4A60">
            <w:pPr>
              <w:pStyle w:val="ConsPlusNormal"/>
            </w:pPr>
            <w:r>
              <w:t>гибкость, Н/см (Н)</w:t>
            </w:r>
          </w:p>
        </w:tc>
        <w:tc>
          <w:tcPr>
            <w:tcW w:w="2099" w:type="dxa"/>
          </w:tcPr>
          <w:p w:rsidR="000C4A60" w:rsidRDefault="000C4A60">
            <w:pPr>
              <w:pStyle w:val="ConsPlusNormal"/>
            </w:pPr>
            <w:r>
              <w:t>не более 6(40)</w:t>
            </w:r>
          </w:p>
        </w:tc>
      </w:tr>
      <w:tr w:rsidR="000C4A60">
        <w:tblPrEx>
          <w:tblBorders>
            <w:insideH w:val="nil"/>
          </w:tblBorders>
        </w:tblPrEx>
        <w:tc>
          <w:tcPr>
            <w:tcW w:w="3515" w:type="dxa"/>
            <w:vMerge/>
            <w:tcBorders>
              <w:bottom w:val="nil"/>
            </w:tcBorders>
          </w:tcPr>
          <w:p w:rsidR="000C4A60" w:rsidRDefault="000C4A60"/>
        </w:tc>
        <w:tc>
          <w:tcPr>
            <w:tcW w:w="3458" w:type="dxa"/>
            <w:tcBorders>
              <w:bottom w:val="nil"/>
            </w:tcBorders>
          </w:tcPr>
          <w:p w:rsidR="000C4A60" w:rsidRDefault="000C4A60">
            <w:pPr>
              <w:pStyle w:val="ConsPlusNormal"/>
            </w:pPr>
            <w:r>
              <w:t>высота каблука, мм:</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Borders>
              <w:bottom w:val="nil"/>
            </w:tcBorders>
          </w:tcPr>
          <w:p w:rsidR="000C4A60" w:rsidRDefault="000C4A60"/>
        </w:tc>
        <w:tc>
          <w:tcPr>
            <w:tcW w:w="3458" w:type="dxa"/>
            <w:tcBorders>
              <w:top w:val="nil"/>
              <w:bottom w:val="nil"/>
            </w:tcBorders>
          </w:tcPr>
          <w:p w:rsidR="000C4A60" w:rsidRDefault="000C4A60">
            <w:pPr>
              <w:pStyle w:val="ConsPlusNormal"/>
            </w:pPr>
            <w:r>
              <w:t>для повседневной, летней, домашней обуви</w:t>
            </w:r>
          </w:p>
        </w:tc>
        <w:tc>
          <w:tcPr>
            <w:tcW w:w="2099" w:type="dxa"/>
            <w:tcBorders>
              <w:top w:val="nil"/>
              <w:bottom w:val="nil"/>
            </w:tcBorders>
          </w:tcPr>
          <w:p w:rsidR="000C4A60" w:rsidRDefault="000C4A60">
            <w:pPr>
              <w:pStyle w:val="ConsPlusNormal"/>
            </w:pPr>
            <w:r>
              <w:t>не более 6</w:t>
            </w:r>
          </w:p>
        </w:tc>
      </w:tr>
      <w:tr w:rsidR="000C4A60">
        <w:tblPrEx>
          <w:tblBorders>
            <w:insideH w:val="nil"/>
          </w:tblBorders>
        </w:tblPrEx>
        <w:tc>
          <w:tcPr>
            <w:tcW w:w="3515" w:type="dxa"/>
            <w:vMerge/>
            <w:tcBorders>
              <w:bottom w:val="nil"/>
            </w:tcBorders>
          </w:tcPr>
          <w:p w:rsidR="000C4A60" w:rsidRDefault="000C4A60"/>
        </w:tc>
        <w:tc>
          <w:tcPr>
            <w:tcW w:w="3458" w:type="dxa"/>
            <w:tcBorders>
              <w:top w:val="nil"/>
              <w:bottom w:val="nil"/>
            </w:tcBorders>
          </w:tcPr>
          <w:p w:rsidR="000C4A60" w:rsidRDefault="000C4A60">
            <w:pPr>
              <w:pStyle w:val="ConsPlusNormal"/>
            </w:pPr>
            <w:r>
              <w:t>для осенне-весенней и зимней обуви</w:t>
            </w:r>
          </w:p>
        </w:tc>
        <w:tc>
          <w:tcPr>
            <w:tcW w:w="2099" w:type="dxa"/>
            <w:tcBorders>
              <w:top w:val="nil"/>
              <w:bottom w:val="nil"/>
            </w:tcBorders>
          </w:tcPr>
          <w:p w:rsidR="000C4A60" w:rsidRDefault="000C4A60">
            <w:pPr>
              <w:pStyle w:val="ConsPlusNormal"/>
            </w:pPr>
            <w:r>
              <w:t>не более 10</w:t>
            </w:r>
          </w:p>
        </w:tc>
      </w:tr>
      <w:tr w:rsidR="000C4A60">
        <w:tc>
          <w:tcPr>
            <w:tcW w:w="3515" w:type="dxa"/>
            <w:vMerge w:val="restart"/>
          </w:tcPr>
          <w:p w:rsidR="000C4A60" w:rsidRDefault="000C4A60">
            <w:pPr>
              <w:pStyle w:val="ConsPlusNormal"/>
            </w:pPr>
            <w:r>
              <w:t>От 3 до 5 лет</w:t>
            </w:r>
          </w:p>
          <w:p w:rsidR="000C4A60" w:rsidRDefault="000C4A60">
            <w:pPr>
              <w:pStyle w:val="ConsPlusNormal"/>
            </w:pPr>
            <w:r>
              <w:t>(малодетская:</w:t>
            </w:r>
          </w:p>
          <w:p w:rsidR="000C4A60" w:rsidRDefault="000C4A60">
            <w:pPr>
              <w:pStyle w:val="ConsPlusNormal"/>
            </w:pPr>
            <w:r>
              <w:lastRenderedPageBreak/>
              <w:t>размеры, мм: 145, 150, 155, 160, 165)</w:t>
            </w:r>
          </w:p>
        </w:tc>
        <w:tc>
          <w:tcPr>
            <w:tcW w:w="3458" w:type="dxa"/>
            <w:tcBorders>
              <w:bottom w:val="nil"/>
            </w:tcBorders>
          </w:tcPr>
          <w:p w:rsidR="000C4A60" w:rsidRDefault="000C4A60">
            <w:pPr>
              <w:pStyle w:val="ConsPlusNormal"/>
            </w:pPr>
            <w:r>
              <w:lastRenderedPageBreak/>
              <w:t>масса полупары обуви, г:</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повседневной;</w:t>
            </w:r>
          </w:p>
        </w:tc>
        <w:tc>
          <w:tcPr>
            <w:tcW w:w="2099" w:type="dxa"/>
            <w:tcBorders>
              <w:top w:val="nil"/>
              <w:bottom w:val="nil"/>
            </w:tcBorders>
          </w:tcPr>
          <w:p w:rsidR="000C4A60" w:rsidRDefault="000C4A60">
            <w:pPr>
              <w:pStyle w:val="ConsPlusNormal"/>
            </w:pPr>
            <w:r>
              <w:t>не более 300</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летней;</w:t>
            </w:r>
          </w:p>
        </w:tc>
        <w:tc>
          <w:tcPr>
            <w:tcW w:w="2099" w:type="dxa"/>
            <w:tcBorders>
              <w:top w:val="nil"/>
              <w:bottom w:val="nil"/>
            </w:tcBorders>
          </w:tcPr>
          <w:p w:rsidR="000C4A60" w:rsidRDefault="000C4A60">
            <w:pPr>
              <w:pStyle w:val="ConsPlusNormal"/>
            </w:pPr>
            <w:r>
              <w:t>не более 150</w:t>
            </w:r>
          </w:p>
        </w:tc>
      </w:tr>
      <w:tr w:rsidR="000C4A60">
        <w:tblPrEx>
          <w:tblBorders>
            <w:insideH w:val="nil"/>
          </w:tblBorders>
        </w:tblPrEx>
        <w:tc>
          <w:tcPr>
            <w:tcW w:w="3515" w:type="dxa"/>
            <w:vMerge/>
          </w:tcPr>
          <w:p w:rsidR="000C4A60" w:rsidRDefault="000C4A60"/>
        </w:tc>
        <w:tc>
          <w:tcPr>
            <w:tcW w:w="3458" w:type="dxa"/>
            <w:tcBorders>
              <w:top w:val="nil"/>
            </w:tcBorders>
          </w:tcPr>
          <w:p w:rsidR="000C4A60" w:rsidRDefault="000C4A60">
            <w:pPr>
              <w:pStyle w:val="ConsPlusNormal"/>
            </w:pPr>
            <w:r>
              <w:t>домашней</w:t>
            </w:r>
          </w:p>
        </w:tc>
        <w:tc>
          <w:tcPr>
            <w:tcW w:w="2099" w:type="dxa"/>
            <w:tcBorders>
              <w:top w:val="nil"/>
            </w:tcBorders>
          </w:tcPr>
          <w:p w:rsidR="000C4A60" w:rsidRDefault="000C4A60">
            <w:pPr>
              <w:pStyle w:val="ConsPlusNormal"/>
            </w:pPr>
            <w:r>
              <w:t>не более 60</w:t>
            </w:r>
          </w:p>
        </w:tc>
      </w:tr>
      <w:tr w:rsidR="000C4A60">
        <w:tc>
          <w:tcPr>
            <w:tcW w:w="3515" w:type="dxa"/>
            <w:vMerge/>
          </w:tcPr>
          <w:p w:rsidR="000C4A60" w:rsidRDefault="000C4A60"/>
        </w:tc>
        <w:tc>
          <w:tcPr>
            <w:tcW w:w="3458" w:type="dxa"/>
          </w:tcPr>
          <w:p w:rsidR="000C4A60" w:rsidRDefault="000C4A60">
            <w:pPr>
              <w:pStyle w:val="ConsPlusNormal"/>
            </w:pPr>
            <w:r>
              <w:t>гибкость, Н/см (Н)</w:t>
            </w:r>
          </w:p>
        </w:tc>
        <w:tc>
          <w:tcPr>
            <w:tcW w:w="2099" w:type="dxa"/>
          </w:tcPr>
          <w:p w:rsidR="000C4A60" w:rsidRDefault="000C4A60">
            <w:pPr>
              <w:pStyle w:val="ConsPlusNormal"/>
            </w:pPr>
            <w:r>
              <w:t>не более 11 (100)</w:t>
            </w:r>
          </w:p>
        </w:tc>
      </w:tr>
      <w:tr w:rsidR="000C4A60">
        <w:tc>
          <w:tcPr>
            <w:tcW w:w="3515" w:type="dxa"/>
            <w:vMerge/>
          </w:tcPr>
          <w:p w:rsidR="000C4A60" w:rsidRDefault="000C4A60"/>
        </w:tc>
        <w:tc>
          <w:tcPr>
            <w:tcW w:w="3458" w:type="dxa"/>
          </w:tcPr>
          <w:p w:rsidR="000C4A60" w:rsidRDefault="000C4A60">
            <w:pPr>
              <w:pStyle w:val="ConsPlusNormal"/>
            </w:pPr>
            <w:r>
              <w:t>высота каблука, мм</w:t>
            </w:r>
          </w:p>
        </w:tc>
        <w:tc>
          <w:tcPr>
            <w:tcW w:w="2099" w:type="dxa"/>
          </w:tcPr>
          <w:p w:rsidR="000C4A60" w:rsidRDefault="000C4A60">
            <w:pPr>
              <w:pStyle w:val="ConsPlusNormal"/>
            </w:pPr>
            <w:r>
              <w:t>не более 10</w:t>
            </w:r>
          </w:p>
        </w:tc>
      </w:tr>
      <w:tr w:rsidR="000C4A60">
        <w:tc>
          <w:tcPr>
            <w:tcW w:w="3515" w:type="dxa"/>
            <w:vMerge w:val="restart"/>
          </w:tcPr>
          <w:p w:rsidR="000C4A60" w:rsidRDefault="000C4A60">
            <w:pPr>
              <w:pStyle w:val="ConsPlusNormal"/>
            </w:pPr>
            <w:r>
              <w:t>От 5 до 7 лет</w:t>
            </w:r>
          </w:p>
          <w:p w:rsidR="000C4A60" w:rsidRDefault="000C4A60">
            <w:pPr>
              <w:pStyle w:val="ConsPlusNormal"/>
            </w:pPr>
            <w:r>
              <w:t>(дошкольная:</w:t>
            </w:r>
          </w:p>
          <w:p w:rsidR="000C4A60" w:rsidRDefault="000C4A60">
            <w:pPr>
              <w:pStyle w:val="ConsPlusNormal"/>
            </w:pPr>
            <w:r>
              <w:t>размеры, мм: 170, 175, 180, 185, 190, 195, 200)</w:t>
            </w:r>
          </w:p>
        </w:tc>
        <w:tc>
          <w:tcPr>
            <w:tcW w:w="3458" w:type="dxa"/>
            <w:tcBorders>
              <w:bottom w:val="nil"/>
            </w:tcBorders>
          </w:tcPr>
          <w:p w:rsidR="000C4A60" w:rsidRDefault="000C4A60">
            <w:pPr>
              <w:pStyle w:val="ConsPlusNormal"/>
            </w:pPr>
            <w:r>
              <w:t>масса полупары обуви, г:</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повседневной;</w:t>
            </w:r>
          </w:p>
        </w:tc>
        <w:tc>
          <w:tcPr>
            <w:tcW w:w="2099" w:type="dxa"/>
            <w:tcBorders>
              <w:top w:val="nil"/>
              <w:bottom w:val="nil"/>
            </w:tcBorders>
          </w:tcPr>
          <w:p w:rsidR="000C4A60" w:rsidRDefault="000C4A60">
            <w:pPr>
              <w:pStyle w:val="ConsPlusNormal"/>
            </w:pPr>
            <w:r>
              <w:t>не более 380</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летней;</w:t>
            </w:r>
          </w:p>
        </w:tc>
        <w:tc>
          <w:tcPr>
            <w:tcW w:w="2099" w:type="dxa"/>
            <w:tcBorders>
              <w:top w:val="nil"/>
              <w:bottom w:val="nil"/>
            </w:tcBorders>
          </w:tcPr>
          <w:p w:rsidR="000C4A60" w:rsidRDefault="000C4A60">
            <w:pPr>
              <w:pStyle w:val="ConsPlusNormal"/>
            </w:pPr>
            <w:r>
              <w:t>не более 200</w:t>
            </w:r>
          </w:p>
        </w:tc>
      </w:tr>
      <w:tr w:rsidR="000C4A60">
        <w:tblPrEx>
          <w:tblBorders>
            <w:insideH w:val="nil"/>
          </w:tblBorders>
        </w:tblPrEx>
        <w:tc>
          <w:tcPr>
            <w:tcW w:w="3515" w:type="dxa"/>
            <w:vMerge/>
          </w:tcPr>
          <w:p w:rsidR="000C4A60" w:rsidRDefault="000C4A60"/>
        </w:tc>
        <w:tc>
          <w:tcPr>
            <w:tcW w:w="3458" w:type="dxa"/>
            <w:tcBorders>
              <w:top w:val="nil"/>
            </w:tcBorders>
          </w:tcPr>
          <w:p w:rsidR="000C4A60" w:rsidRDefault="000C4A60">
            <w:pPr>
              <w:pStyle w:val="ConsPlusNormal"/>
            </w:pPr>
            <w:r>
              <w:t>домашней</w:t>
            </w:r>
          </w:p>
        </w:tc>
        <w:tc>
          <w:tcPr>
            <w:tcW w:w="2099" w:type="dxa"/>
            <w:tcBorders>
              <w:top w:val="nil"/>
            </w:tcBorders>
          </w:tcPr>
          <w:p w:rsidR="000C4A60" w:rsidRDefault="000C4A60">
            <w:pPr>
              <w:pStyle w:val="ConsPlusNormal"/>
            </w:pPr>
            <w:r>
              <w:t>не более 70</w:t>
            </w:r>
          </w:p>
        </w:tc>
      </w:tr>
      <w:tr w:rsidR="000C4A60">
        <w:tc>
          <w:tcPr>
            <w:tcW w:w="3515" w:type="dxa"/>
            <w:vMerge/>
          </w:tcPr>
          <w:p w:rsidR="000C4A60" w:rsidRDefault="000C4A60"/>
        </w:tc>
        <w:tc>
          <w:tcPr>
            <w:tcW w:w="3458" w:type="dxa"/>
          </w:tcPr>
          <w:p w:rsidR="000C4A60" w:rsidRDefault="000C4A60">
            <w:pPr>
              <w:pStyle w:val="ConsPlusNormal"/>
            </w:pPr>
            <w:r>
              <w:t>гибкость, Н/см (Н)</w:t>
            </w:r>
          </w:p>
        </w:tc>
        <w:tc>
          <w:tcPr>
            <w:tcW w:w="2099" w:type="dxa"/>
          </w:tcPr>
          <w:p w:rsidR="000C4A60" w:rsidRDefault="000C4A60">
            <w:pPr>
              <w:pStyle w:val="ConsPlusNormal"/>
            </w:pPr>
            <w:r>
              <w:t>не более 11 (100)</w:t>
            </w:r>
          </w:p>
        </w:tc>
      </w:tr>
      <w:tr w:rsidR="000C4A60">
        <w:tc>
          <w:tcPr>
            <w:tcW w:w="3515" w:type="dxa"/>
            <w:vMerge/>
          </w:tcPr>
          <w:p w:rsidR="000C4A60" w:rsidRDefault="000C4A60"/>
        </w:tc>
        <w:tc>
          <w:tcPr>
            <w:tcW w:w="3458" w:type="dxa"/>
          </w:tcPr>
          <w:p w:rsidR="000C4A60" w:rsidRDefault="000C4A60">
            <w:pPr>
              <w:pStyle w:val="ConsPlusNormal"/>
            </w:pPr>
            <w:r>
              <w:t>высота каблука, мм</w:t>
            </w:r>
          </w:p>
        </w:tc>
        <w:tc>
          <w:tcPr>
            <w:tcW w:w="2099" w:type="dxa"/>
          </w:tcPr>
          <w:p w:rsidR="000C4A60" w:rsidRDefault="000C4A60">
            <w:pPr>
              <w:pStyle w:val="ConsPlusNormal"/>
            </w:pPr>
            <w:r>
              <w:t>не более 10</w:t>
            </w:r>
          </w:p>
        </w:tc>
      </w:tr>
      <w:tr w:rsidR="000C4A60">
        <w:tc>
          <w:tcPr>
            <w:tcW w:w="3515" w:type="dxa"/>
          </w:tcPr>
          <w:p w:rsidR="000C4A60" w:rsidRDefault="000C4A60">
            <w:pPr>
              <w:pStyle w:val="ConsPlusNormal"/>
            </w:pPr>
            <w:r>
              <w:t>От 7 до 12 лет</w:t>
            </w:r>
          </w:p>
          <w:p w:rsidR="000C4A60" w:rsidRDefault="000C4A60">
            <w:pPr>
              <w:pStyle w:val="ConsPlusNormal"/>
            </w:pPr>
            <w:r>
              <w:t>(для школьников-девочек:</w:t>
            </w:r>
          </w:p>
          <w:p w:rsidR="000C4A60" w:rsidRDefault="000C4A60">
            <w:pPr>
              <w:pStyle w:val="ConsPlusNormal"/>
            </w:pPr>
            <w:r>
              <w:t>размеры, мм: 205, 210, 215, 220, 225, 230, 235, 240)</w:t>
            </w:r>
          </w:p>
        </w:tc>
        <w:tc>
          <w:tcPr>
            <w:tcW w:w="3458" w:type="dxa"/>
          </w:tcPr>
          <w:p w:rsidR="000C4A60" w:rsidRDefault="000C4A60">
            <w:pPr>
              <w:pStyle w:val="ConsPlusNormal"/>
            </w:pPr>
            <w:r>
              <w:t>высота каблука, мм</w:t>
            </w:r>
          </w:p>
        </w:tc>
        <w:tc>
          <w:tcPr>
            <w:tcW w:w="2099" w:type="dxa"/>
          </w:tcPr>
          <w:p w:rsidR="000C4A60" w:rsidRDefault="000C4A60">
            <w:pPr>
              <w:pStyle w:val="ConsPlusNormal"/>
            </w:pPr>
            <w:r>
              <w:t>не более 25</w:t>
            </w:r>
          </w:p>
        </w:tc>
      </w:tr>
      <w:tr w:rsidR="000C4A60">
        <w:tc>
          <w:tcPr>
            <w:tcW w:w="3515" w:type="dxa"/>
          </w:tcPr>
          <w:p w:rsidR="000C4A60" w:rsidRDefault="000C4A60">
            <w:pPr>
              <w:pStyle w:val="ConsPlusNormal"/>
            </w:pPr>
            <w:r>
              <w:t>От 7 до 16 лет</w:t>
            </w:r>
          </w:p>
          <w:p w:rsidR="000C4A60" w:rsidRDefault="000C4A60">
            <w:pPr>
              <w:pStyle w:val="ConsPlusNormal"/>
            </w:pPr>
            <w:r>
              <w:t>(для школьников-мальчиков:</w:t>
            </w:r>
          </w:p>
          <w:p w:rsidR="000C4A60" w:rsidRDefault="000C4A60">
            <w:pPr>
              <w:pStyle w:val="ConsPlusNormal"/>
            </w:pPr>
            <w:r>
              <w:t>размеры, мм: 205, 210, 215, 220, 225, 230, 235, 240)</w:t>
            </w:r>
          </w:p>
        </w:tc>
        <w:tc>
          <w:tcPr>
            <w:tcW w:w="3458" w:type="dxa"/>
          </w:tcPr>
          <w:p w:rsidR="000C4A60" w:rsidRDefault="000C4A60">
            <w:pPr>
              <w:pStyle w:val="ConsPlusNormal"/>
            </w:pPr>
            <w:r>
              <w:t>высота каблука, мм</w:t>
            </w:r>
          </w:p>
        </w:tc>
        <w:tc>
          <w:tcPr>
            <w:tcW w:w="2099" w:type="dxa"/>
          </w:tcPr>
          <w:p w:rsidR="000C4A60" w:rsidRDefault="000C4A60">
            <w:pPr>
              <w:pStyle w:val="ConsPlusNormal"/>
            </w:pPr>
            <w:r>
              <w:t>не более 25</w:t>
            </w:r>
          </w:p>
        </w:tc>
      </w:tr>
      <w:tr w:rsidR="000C4A60">
        <w:tc>
          <w:tcPr>
            <w:tcW w:w="3515" w:type="dxa"/>
          </w:tcPr>
          <w:p w:rsidR="000C4A60" w:rsidRDefault="000C4A60">
            <w:pPr>
              <w:pStyle w:val="ConsPlusNormal"/>
            </w:pPr>
            <w:r>
              <w:t>От 12 до 16 лет</w:t>
            </w:r>
          </w:p>
          <w:p w:rsidR="000C4A60" w:rsidRDefault="000C4A60">
            <w:pPr>
              <w:pStyle w:val="ConsPlusNormal"/>
            </w:pPr>
            <w:r>
              <w:t>(для школьников-девочек:</w:t>
            </w:r>
          </w:p>
          <w:p w:rsidR="000C4A60" w:rsidRDefault="000C4A60">
            <w:pPr>
              <w:pStyle w:val="ConsPlusNormal"/>
            </w:pPr>
            <w:r>
              <w:t>размеры, мм: 225, 230, 235, 240)</w:t>
            </w:r>
          </w:p>
        </w:tc>
        <w:tc>
          <w:tcPr>
            <w:tcW w:w="3458" w:type="dxa"/>
          </w:tcPr>
          <w:p w:rsidR="000C4A60" w:rsidRDefault="000C4A60">
            <w:pPr>
              <w:pStyle w:val="ConsPlusNormal"/>
            </w:pPr>
            <w:r>
              <w:t>высота каблука, мм</w:t>
            </w:r>
          </w:p>
        </w:tc>
        <w:tc>
          <w:tcPr>
            <w:tcW w:w="2099" w:type="dxa"/>
          </w:tcPr>
          <w:p w:rsidR="000C4A60" w:rsidRDefault="000C4A60">
            <w:pPr>
              <w:pStyle w:val="ConsPlusNormal"/>
            </w:pPr>
            <w:r>
              <w:t>не более 35</w:t>
            </w:r>
          </w:p>
        </w:tc>
      </w:tr>
      <w:tr w:rsidR="000C4A60">
        <w:tc>
          <w:tcPr>
            <w:tcW w:w="3515" w:type="dxa"/>
          </w:tcPr>
          <w:p w:rsidR="000C4A60" w:rsidRDefault="000C4A60">
            <w:pPr>
              <w:pStyle w:val="ConsPlusNormal"/>
            </w:pPr>
            <w:r>
              <w:t>От 7 до 18 лет</w:t>
            </w:r>
          </w:p>
          <w:p w:rsidR="000C4A60" w:rsidRDefault="000C4A60">
            <w:pPr>
              <w:pStyle w:val="ConsPlusNormal"/>
            </w:pPr>
            <w:r>
              <w:t>(для школьников-мальчиков:</w:t>
            </w:r>
          </w:p>
          <w:p w:rsidR="000C4A60" w:rsidRDefault="000C4A60">
            <w:pPr>
              <w:pStyle w:val="ConsPlusNormal"/>
            </w:pPr>
            <w:r>
              <w:t>размеры, мм: 205, 210, 215, 220, 225, 230, 235, 240;</w:t>
            </w:r>
          </w:p>
          <w:p w:rsidR="000C4A60" w:rsidRDefault="000C4A60">
            <w:pPr>
              <w:pStyle w:val="ConsPlusNormal"/>
            </w:pPr>
            <w:r>
              <w:t>для школьников-девочек:</w:t>
            </w:r>
          </w:p>
          <w:p w:rsidR="000C4A60" w:rsidRDefault="000C4A60">
            <w:pPr>
              <w:pStyle w:val="ConsPlusNormal"/>
            </w:pPr>
            <w:r>
              <w:t>размеры, мм: 205, 210, 215, 220, 225, 230, 235, 240;</w:t>
            </w:r>
          </w:p>
          <w:p w:rsidR="000C4A60" w:rsidRDefault="000C4A60">
            <w:pPr>
              <w:pStyle w:val="ConsPlusNormal"/>
            </w:pPr>
            <w:r>
              <w:t>мальчиковая:</w:t>
            </w:r>
          </w:p>
          <w:p w:rsidR="000C4A60" w:rsidRDefault="000C4A60">
            <w:pPr>
              <w:pStyle w:val="ConsPlusNormal"/>
            </w:pPr>
            <w:r>
              <w:t>размеры, мм: 245, 250, 255, 260, 265, 270, 275, 280;</w:t>
            </w:r>
          </w:p>
          <w:p w:rsidR="000C4A60" w:rsidRDefault="000C4A60">
            <w:pPr>
              <w:pStyle w:val="ConsPlusNormal"/>
            </w:pPr>
            <w:r>
              <w:t>девичья:</w:t>
            </w:r>
          </w:p>
          <w:p w:rsidR="000C4A60" w:rsidRDefault="000C4A60">
            <w:pPr>
              <w:pStyle w:val="ConsPlusNormal"/>
            </w:pPr>
            <w:r>
              <w:t>размеры, мм: 225, 230, 235, 240, 245, 250, 255, 260)</w:t>
            </w:r>
          </w:p>
        </w:tc>
        <w:tc>
          <w:tcPr>
            <w:tcW w:w="3458" w:type="dxa"/>
          </w:tcPr>
          <w:p w:rsidR="000C4A60" w:rsidRDefault="000C4A60">
            <w:pPr>
              <w:pStyle w:val="ConsPlusNormal"/>
            </w:pPr>
            <w:r>
              <w:t>гибкость, Н/см (Н)</w:t>
            </w:r>
          </w:p>
        </w:tc>
        <w:tc>
          <w:tcPr>
            <w:tcW w:w="2099" w:type="dxa"/>
          </w:tcPr>
          <w:p w:rsidR="000C4A60" w:rsidRDefault="000C4A60">
            <w:pPr>
              <w:pStyle w:val="ConsPlusNormal"/>
            </w:pPr>
            <w:r>
              <w:t>не более 21 (180)</w:t>
            </w:r>
          </w:p>
        </w:tc>
      </w:tr>
      <w:tr w:rsidR="000C4A60">
        <w:tc>
          <w:tcPr>
            <w:tcW w:w="3515" w:type="dxa"/>
            <w:vMerge w:val="restart"/>
          </w:tcPr>
          <w:p w:rsidR="000C4A60" w:rsidRDefault="000C4A60">
            <w:pPr>
              <w:pStyle w:val="ConsPlusNormal"/>
            </w:pPr>
            <w:r>
              <w:t>От 1 до 18 лет</w:t>
            </w:r>
          </w:p>
          <w:p w:rsidR="000C4A60" w:rsidRDefault="000C4A60">
            <w:pPr>
              <w:pStyle w:val="ConsPlusNormal"/>
            </w:pPr>
            <w:r>
              <w:t>(для ясельного возраста:</w:t>
            </w:r>
          </w:p>
          <w:p w:rsidR="000C4A60" w:rsidRDefault="000C4A60">
            <w:pPr>
              <w:pStyle w:val="ConsPlusNormal"/>
            </w:pPr>
            <w:r>
              <w:t>размеры, мм: 105, 110, 115, 120, 125, 130, 135, 140;</w:t>
            </w:r>
          </w:p>
          <w:p w:rsidR="000C4A60" w:rsidRDefault="000C4A60">
            <w:pPr>
              <w:pStyle w:val="ConsPlusNormal"/>
            </w:pPr>
            <w:r>
              <w:t>малодетская:</w:t>
            </w:r>
          </w:p>
          <w:p w:rsidR="000C4A60" w:rsidRDefault="000C4A60">
            <w:pPr>
              <w:pStyle w:val="ConsPlusNormal"/>
            </w:pPr>
            <w:r>
              <w:t>размеры, мм: 145, 150, 155, 160, 165; дошкольная:</w:t>
            </w:r>
          </w:p>
          <w:p w:rsidR="000C4A60" w:rsidRDefault="000C4A60">
            <w:pPr>
              <w:pStyle w:val="ConsPlusNormal"/>
            </w:pPr>
            <w:r>
              <w:lastRenderedPageBreak/>
              <w:t>размеры, мм: 170, 175, 180, 185, 190, 195, 200;</w:t>
            </w:r>
          </w:p>
          <w:p w:rsidR="000C4A60" w:rsidRDefault="000C4A60">
            <w:pPr>
              <w:pStyle w:val="ConsPlusNormal"/>
            </w:pPr>
            <w:r>
              <w:t>для школьников-мальчиков:</w:t>
            </w:r>
          </w:p>
          <w:p w:rsidR="000C4A60" w:rsidRDefault="000C4A60">
            <w:pPr>
              <w:pStyle w:val="ConsPlusNormal"/>
            </w:pPr>
            <w:r>
              <w:t>размеры, мм: 205, 210, 215, 220, 225, 230, 235, 240;</w:t>
            </w:r>
          </w:p>
          <w:p w:rsidR="000C4A60" w:rsidRDefault="000C4A60">
            <w:pPr>
              <w:pStyle w:val="ConsPlusNormal"/>
            </w:pPr>
            <w:r>
              <w:t>для школьников-девочек:</w:t>
            </w:r>
          </w:p>
          <w:p w:rsidR="000C4A60" w:rsidRDefault="000C4A60">
            <w:pPr>
              <w:pStyle w:val="ConsPlusNormal"/>
            </w:pPr>
            <w:r>
              <w:t>размеры, мм: 205, 210, 215, 220, 225, 230, 235, 240;</w:t>
            </w:r>
          </w:p>
          <w:p w:rsidR="000C4A60" w:rsidRDefault="000C4A60">
            <w:pPr>
              <w:pStyle w:val="ConsPlusNormal"/>
            </w:pPr>
            <w:r>
              <w:t>мальчиковая:</w:t>
            </w:r>
          </w:p>
          <w:p w:rsidR="000C4A60" w:rsidRDefault="000C4A60">
            <w:pPr>
              <w:pStyle w:val="ConsPlusNormal"/>
            </w:pPr>
            <w:r>
              <w:t>размеры, мм: 245, 250, 255, 260, 265, 270, 275, 280;</w:t>
            </w:r>
          </w:p>
          <w:p w:rsidR="000C4A60" w:rsidRDefault="000C4A60">
            <w:pPr>
              <w:pStyle w:val="ConsPlusNormal"/>
            </w:pPr>
            <w:r>
              <w:t>девичья:</w:t>
            </w:r>
          </w:p>
          <w:p w:rsidR="000C4A60" w:rsidRDefault="000C4A60">
            <w:pPr>
              <w:pStyle w:val="ConsPlusNormal"/>
            </w:pPr>
            <w:r>
              <w:t>размеры, мм: 225, 230, 235, 240, 245, 250, 255, 260)</w:t>
            </w:r>
          </w:p>
        </w:tc>
        <w:tc>
          <w:tcPr>
            <w:tcW w:w="3458" w:type="dxa"/>
            <w:tcBorders>
              <w:bottom w:val="nil"/>
            </w:tcBorders>
          </w:tcPr>
          <w:p w:rsidR="000C4A60" w:rsidRDefault="000C4A60">
            <w:pPr>
              <w:pStyle w:val="ConsPlusNormal"/>
            </w:pPr>
            <w:r>
              <w:lastRenderedPageBreak/>
              <w:t>прочность крепления деталей низа обуви ниточными и комбинированными методами крепления, Н/см: крепление подошвы с заготовкой верха:</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 доппельным, прошивным, сандальным;</w:t>
            </w:r>
          </w:p>
        </w:tc>
        <w:tc>
          <w:tcPr>
            <w:tcW w:w="2099" w:type="dxa"/>
            <w:tcBorders>
              <w:top w:val="nil"/>
              <w:bottom w:val="nil"/>
            </w:tcBorders>
          </w:tcPr>
          <w:p w:rsidR="000C4A60" w:rsidRDefault="000C4A60">
            <w:pPr>
              <w:pStyle w:val="ConsPlusNormal"/>
            </w:pPr>
            <w:r>
              <w:t>не менее 140</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 бортовым;</w:t>
            </w:r>
          </w:p>
        </w:tc>
        <w:tc>
          <w:tcPr>
            <w:tcW w:w="2099" w:type="dxa"/>
            <w:tcBorders>
              <w:top w:val="nil"/>
              <w:bottom w:val="nil"/>
            </w:tcBorders>
          </w:tcPr>
          <w:p w:rsidR="000C4A60" w:rsidRDefault="000C4A60">
            <w:pPr>
              <w:pStyle w:val="ConsPlusNormal"/>
            </w:pPr>
            <w:r>
              <w:t>не менее 70</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 втачным;</w:t>
            </w:r>
          </w:p>
        </w:tc>
        <w:tc>
          <w:tcPr>
            <w:tcW w:w="2099" w:type="dxa"/>
            <w:tcBorders>
              <w:top w:val="nil"/>
              <w:bottom w:val="nil"/>
            </w:tcBorders>
          </w:tcPr>
          <w:p w:rsidR="000C4A60" w:rsidRDefault="000C4A60">
            <w:pPr>
              <w:pStyle w:val="ConsPlusNormal"/>
            </w:pPr>
            <w:r>
              <w:t>не менее 100</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 клеепрошивным, строчечно-клеепрошивным для подошв из непористой резины и материала заготовки верха из натуральной кожи;</w:t>
            </w:r>
          </w:p>
        </w:tc>
        <w:tc>
          <w:tcPr>
            <w:tcW w:w="2099" w:type="dxa"/>
            <w:tcBorders>
              <w:top w:val="nil"/>
              <w:bottom w:val="nil"/>
            </w:tcBorders>
          </w:tcPr>
          <w:p w:rsidR="000C4A60" w:rsidRDefault="000C4A60">
            <w:pPr>
              <w:pStyle w:val="ConsPlusNormal"/>
            </w:pPr>
            <w:r>
              <w:t>не менее 110</w:t>
            </w:r>
          </w:p>
        </w:tc>
      </w:tr>
      <w:tr w:rsidR="000C4A60">
        <w:tblPrEx>
          <w:tblBorders>
            <w:insideH w:val="nil"/>
          </w:tblBorders>
        </w:tblPrEx>
        <w:tc>
          <w:tcPr>
            <w:tcW w:w="3515" w:type="dxa"/>
            <w:vMerge/>
          </w:tcPr>
          <w:p w:rsidR="000C4A60" w:rsidRDefault="000C4A60"/>
        </w:tc>
        <w:tc>
          <w:tcPr>
            <w:tcW w:w="3458" w:type="dxa"/>
            <w:tcBorders>
              <w:top w:val="nil"/>
            </w:tcBorders>
          </w:tcPr>
          <w:p w:rsidR="000C4A60" w:rsidRDefault="000C4A60">
            <w:pPr>
              <w:pStyle w:val="ConsPlusNormal"/>
            </w:pPr>
            <w:r>
              <w:t>- клеепрошивным, строчечно-клеепрошивным для других подошв, кроме непористой резины;</w:t>
            </w:r>
          </w:p>
        </w:tc>
        <w:tc>
          <w:tcPr>
            <w:tcW w:w="2099" w:type="dxa"/>
            <w:tcBorders>
              <w:top w:val="nil"/>
            </w:tcBorders>
          </w:tcPr>
          <w:p w:rsidR="000C4A60" w:rsidRDefault="000C4A60">
            <w:pPr>
              <w:pStyle w:val="ConsPlusNormal"/>
            </w:pPr>
            <w:r>
              <w:t>не менее 50</w:t>
            </w:r>
          </w:p>
        </w:tc>
      </w:tr>
      <w:tr w:rsidR="000C4A60">
        <w:tc>
          <w:tcPr>
            <w:tcW w:w="3515" w:type="dxa"/>
            <w:vMerge/>
          </w:tcPr>
          <w:p w:rsidR="000C4A60" w:rsidRDefault="000C4A60"/>
        </w:tc>
        <w:tc>
          <w:tcPr>
            <w:tcW w:w="3458" w:type="dxa"/>
          </w:tcPr>
          <w:p w:rsidR="000C4A60" w:rsidRDefault="000C4A60">
            <w:pPr>
              <w:pStyle w:val="ConsPlusNormal"/>
            </w:pPr>
            <w:r>
              <w:t>крепление подошвы с подложкой:</w:t>
            </w:r>
          </w:p>
          <w:p w:rsidR="000C4A60" w:rsidRDefault="000C4A60">
            <w:pPr>
              <w:pStyle w:val="ConsPlusNormal"/>
            </w:pPr>
            <w:r>
              <w:t>рантово-клеевым, доппельно-клеевым, сандально-клеевым, строчечно-сандально-клеевым;</w:t>
            </w:r>
          </w:p>
        </w:tc>
        <w:tc>
          <w:tcPr>
            <w:tcW w:w="2099" w:type="dxa"/>
          </w:tcPr>
          <w:p w:rsidR="000C4A60" w:rsidRDefault="000C4A60">
            <w:pPr>
              <w:pStyle w:val="ConsPlusNormal"/>
            </w:pPr>
            <w:r>
              <w:t>не менее 30</w:t>
            </w:r>
          </w:p>
        </w:tc>
      </w:tr>
      <w:tr w:rsidR="000C4A60">
        <w:tc>
          <w:tcPr>
            <w:tcW w:w="3515" w:type="dxa"/>
            <w:vMerge/>
          </w:tcPr>
          <w:p w:rsidR="000C4A60" w:rsidRDefault="000C4A60"/>
        </w:tc>
        <w:tc>
          <w:tcPr>
            <w:tcW w:w="3458" w:type="dxa"/>
          </w:tcPr>
          <w:p w:rsidR="000C4A60" w:rsidRDefault="000C4A60">
            <w:pPr>
              <w:pStyle w:val="ConsPlusNormal"/>
            </w:pPr>
            <w:r>
              <w:t>крепление подошвы с рантом рантовым;</w:t>
            </w:r>
          </w:p>
        </w:tc>
        <w:tc>
          <w:tcPr>
            <w:tcW w:w="2099" w:type="dxa"/>
          </w:tcPr>
          <w:p w:rsidR="000C4A60" w:rsidRDefault="000C4A60">
            <w:pPr>
              <w:pStyle w:val="ConsPlusNormal"/>
            </w:pPr>
            <w:r>
              <w:t>не менее 130</w:t>
            </w:r>
          </w:p>
        </w:tc>
      </w:tr>
      <w:tr w:rsidR="000C4A60">
        <w:tc>
          <w:tcPr>
            <w:tcW w:w="3515" w:type="dxa"/>
            <w:vMerge/>
          </w:tcPr>
          <w:p w:rsidR="000C4A60" w:rsidRDefault="000C4A60"/>
        </w:tc>
        <w:tc>
          <w:tcPr>
            <w:tcW w:w="3458" w:type="dxa"/>
          </w:tcPr>
          <w:p w:rsidR="000C4A60" w:rsidRDefault="000C4A60">
            <w:pPr>
              <w:pStyle w:val="ConsPlusNormal"/>
            </w:pPr>
            <w:r>
              <w:t>крепление ранта со стелькой:</w:t>
            </w:r>
          </w:p>
          <w:p w:rsidR="000C4A60" w:rsidRDefault="000C4A60">
            <w:pPr>
              <w:pStyle w:val="ConsPlusNormal"/>
            </w:pPr>
            <w:r>
              <w:t>рантовым, рантово-клеевым;</w:t>
            </w:r>
          </w:p>
        </w:tc>
        <w:tc>
          <w:tcPr>
            <w:tcW w:w="2099" w:type="dxa"/>
          </w:tcPr>
          <w:p w:rsidR="000C4A60" w:rsidRDefault="000C4A60">
            <w:pPr>
              <w:pStyle w:val="ConsPlusNormal"/>
            </w:pPr>
            <w:r>
              <w:t>не менее 120</w:t>
            </w:r>
          </w:p>
        </w:tc>
      </w:tr>
      <w:tr w:rsidR="000C4A60">
        <w:tc>
          <w:tcPr>
            <w:tcW w:w="3515" w:type="dxa"/>
            <w:vMerge/>
          </w:tcPr>
          <w:p w:rsidR="000C4A60" w:rsidRDefault="000C4A60"/>
        </w:tc>
        <w:tc>
          <w:tcPr>
            <w:tcW w:w="3458" w:type="dxa"/>
          </w:tcPr>
          <w:p w:rsidR="000C4A60" w:rsidRDefault="000C4A60">
            <w:pPr>
              <w:pStyle w:val="ConsPlusNormal"/>
            </w:pPr>
            <w:r>
              <w:t>крепление подложки с рантом рантово-клеевым;</w:t>
            </w:r>
          </w:p>
        </w:tc>
        <w:tc>
          <w:tcPr>
            <w:tcW w:w="2099" w:type="dxa"/>
          </w:tcPr>
          <w:p w:rsidR="000C4A60" w:rsidRDefault="000C4A60">
            <w:pPr>
              <w:pStyle w:val="ConsPlusNormal"/>
            </w:pPr>
            <w:r>
              <w:t>не менее 120</w:t>
            </w:r>
          </w:p>
        </w:tc>
      </w:tr>
      <w:tr w:rsidR="000C4A60">
        <w:tc>
          <w:tcPr>
            <w:tcW w:w="3515" w:type="dxa"/>
            <w:vMerge/>
          </w:tcPr>
          <w:p w:rsidR="000C4A60" w:rsidRDefault="000C4A60"/>
        </w:tc>
        <w:tc>
          <w:tcPr>
            <w:tcW w:w="3458" w:type="dxa"/>
          </w:tcPr>
          <w:p w:rsidR="000C4A60" w:rsidRDefault="000C4A60">
            <w:pPr>
              <w:pStyle w:val="ConsPlusNormal"/>
            </w:pPr>
            <w:r>
              <w:t>крепление подложки с заготовкой верха: сандально-клеевым, доппельно-клеевым, строчечно-сандально-клеевым;</w:t>
            </w:r>
          </w:p>
        </w:tc>
        <w:tc>
          <w:tcPr>
            <w:tcW w:w="2099" w:type="dxa"/>
          </w:tcPr>
          <w:p w:rsidR="000C4A60" w:rsidRDefault="000C4A60">
            <w:pPr>
              <w:pStyle w:val="ConsPlusNormal"/>
            </w:pPr>
            <w:r>
              <w:t>не менее 120</w:t>
            </w:r>
          </w:p>
        </w:tc>
      </w:tr>
      <w:tr w:rsidR="000C4A60">
        <w:tc>
          <w:tcPr>
            <w:tcW w:w="3515" w:type="dxa"/>
            <w:vMerge/>
          </w:tcPr>
          <w:p w:rsidR="000C4A60" w:rsidRDefault="000C4A60"/>
        </w:tc>
        <w:tc>
          <w:tcPr>
            <w:tcW w:w="3458" w:type="dxa"/>
          </w:tcPr>
          <w:p w:rsidR="000C4A60" w:rsidRDefault="000C4A60">
            <w:pPr>
              <w:pStyle w:val="ConsPlusNormal"/>
            </w:pPr>
            <w:r>
              <w:t>прочность крепления деталей низа обуви гвозде-бортовым методом крепления, Н/см</w:t>
            </w:r>
          </w:p>
        </w:tc>
        <w:tc>
          <w:tcPr>
            <w:tcW w:w="2099" w:type="dxa"/>
          </w:tcPr>
          <w:p w:rsidR="000C4A60" w:rsidRDefault="000C4A60">
            <w:pPr>
              <w:pStyle w:val="ConsPlusNormal"/>
            </w:pPr>
            <w:r>
              <w:t>не менее 100</w:t>
            </w:r>
          </w:p>
        </w:tc>
      </w:tr>
      <w:tr w:rsidR="000C4A60">
        <w:tc>
          <w:tcPr>
            <w:tcW w:w="3515" w:type="dxa"/>
            <w:vMerge w:val="restart"/>
          </w:tcPr>
          <w:p w:rsidR="000C4A60" w:rsidRDefault="000C4A60">
            <w:pPr>
              <w:pStyle w:val="ConsPlusNormal"/>
            </w:pPr>
            <w:r>
              <w:t>От 1 до 7 лет</w:t>
            </w:r>
          </w:p>
          <w:p w:rsidR="000C4A60" w:rsidRDefault="000C4A60">
            <w:pPr>
              <w:pStyle w:val="ConsPlusNormal"/>
            </w:pPr>
            <w:r>
              <w:t>(для ясельного возраста:</w:t>
            </w:r>
          </w:p>
          <w:p w:rsidR="000C4A60" w:rsidRDefault="000C4A60">
            <w:pPr>
              <w:pStyle w:val="ConsPlusNormal"/>
            </w:pPr>
            <w:r>
              <w:t>размеры, мм: 105, 110, 115, 120, 125, 130, 135, 140;</w:t>
            </w:r>
          </w:p>
          <w:p w:rsidR="000C4A60" w:rsidRDefault="000C4A60">
            <w:pPr>
              <w:pStyle w:val="ConsPlusNormal"/>
            </w:pPr>
            <w:r>
              <w:t>малодетская:</w:t>
            </w:r>
          </w:p>
          <w:p w:rsidR="000C4A60" w:rsidRDefault="000C4A60">
            <w:pPr>
              <w:pStyle w:val="ConsPlusNormal"/>
            </w:pPr>
            <w:r>
              <w:t>размеры, мм: 145, 150, 155, 160, 165;</w:t>
            </w:r>
          </w:p>
          <w:p w:rsidR="000C4A60" w:rsidRDefault="000C4A60">
            <w:pPr>
              <w:pStyle w:val="ConsPlusNormal"/>
              <w:jc w:val="both"/>
            </w:pPr>
            <w:r>
              <w:t>дошкольная:</w:t>
            </w:r>
          </w:p>
          <w:p w:rsidR="000C4A60" w:rsidRDefault="000C4A60">
            <w:pPr>
              <w:pStyle w:val="ConsPlusNormal"/>
              <w:jc w:val="both"/>
            </w:pPr>
            <w:r>
              <w:t>размеры, мм: 170, 175, 180, 185, 190, 195, 200)</w:t>
            </w:r>
          </w:p>
        </w:tc>
        <w:tc>
          <w:tcPr>
            <w:tcW w:w="3458" w:type="dxa"/>
          </w:tcPr>
          <w:p w:rsidR="000C4A60" w:rsidRDefault="000C4A60">
            <w:pPr>
              <w:pStyle w:val="ConsPlusNormal"/>
            </w:pPr>
            <w:r>
              <w:t>прочность крепления подошвы обуви химическими методами крепления, Н/см:</w:t>
            </w:r>
          </w:p>
        </w:tc>
        <w:tc>
          <w:tcPr>
            <w:tcW w:w="2099" w:type="dxa"/>
          </w:tcPr>
          <w:p w:rsidR="000C4A60" w:rsidRDefault="000C4A60">
            <w:pPr>
              <w:pStyle w:val="ConsPlusNormal"/>
            </w:pPr>
          </w:p>
        </w:tc>
      </w:tr>
      <w:tr w:rsidR="000C4A60">
        <w:tc>
          <w:tcPr>
            <w:tcW w:w="3515" w:type="dxa"/>
            <w:vMerge/>
          </w:tcPr>
          <w:p w:rsidR="000C4A60" w:rsidRDefault="000C4A60"/>
        </w:tc>
        <w:tc>
          <w:tcPr>
            <w:tcW w:w="3458" w:type="dxa"/>
          </w:tcPr>
          <w:p w:rsidR="000C4A60" w:rsidRDefault="000C4A60">
            <w:pPr>
              <w:pStyle w:val="ConsPlusNormal"/>
            </w:pPr>
            <w:r>
              <w:t>из кожи;</w:t>
            </w:r>
          </w:p>
        </w:tc>
        <w:tc>
          <w:tcPr>
            <w:tcW w:w="2099" w:type="dxa"/>
          </w:tcPr>
          <w:p w:rsidR="000C4A60" w:rsidRDefault="000C4A60">
            <w:pPr>
              <w:pStyle w:val="ConsPlusNormal"/>
            </w:pPr>
            <w:r>
              <w:t>не менее 27</w:t>
            </w:r>
          </w:p>
        </w:tc>
      </w:tr>
      <w:tr w:rsidR="000C4A60">
        <w:tc>
          <w:tcPr>
            <w:tcW w:w="3515" w:type="dxa"/>
            <w:vMerge/>
          </w:tcPr>
          <w:p w:rsidR="000C4A60" w:rsidRDefault="000C4A60"/>
        </w:tc>
        <w:tc>
          <w:tcPr>
            <w:tcW w:w="3458" w:type="dxa"/>
          </w:tcPr>
          <w:p w:rsidR="000C4A60" w:rsidRDefault="000C4A60">
            <w:pPr>
              <w:pStyle w:val="ConsPlusNormal"/>
            </w:pPr>
            <w:r>
              <w:t>из резины непористой;</w:t>
            </w:r>
          </w:p>
        </w:tc>
        <w:tc>
          <w:tcPr>
            <w:tcW w:w="2099" w:type="dxa"/>
          </w:tcPr>
          <w:p w:rsidR="000C4A60" w:rsidRDefault="000C4A60">
            <w:pPr>
              <w:pStyle w:val="ConsPlusNormal"/>
            </w:pPr>
            <w:r>
              <w:t>не менее 29</w:t>
            </w:r>
          </w:p>
        </w:tc>
      </w:tr>
      <w:tr w:rsidR="000C4A60">
        <w:tc>
          <w:tcPr>
            <w:tcW w:w="3515" w:type="dxa"/>
            <w:vMerge/>
          </w:tcPr>
          <w:p w:rsidR="000C4A60" w:rsidRDefault="000C4A60"/>
        </w:tc>
        <w:tc>
          <w:tcPr>
            <w:tcW w:w="3458" w:type="dxa"/>
          </w:tcPr>
          <w:p w:rsidR="000C4A60" w:rsidRDefault="000C4A60">
            <w:pPr>
              <w:pStyle w:val="ConsPlusNormal"/>
            </w:pPr>
            <w:r>
              <w:t>из резины пористой и полимерных материалов толщиной до 6 мм (включительно);</w:t>
            </w:r>
          </w:p>
        </w:tc>
        <w:tc>
          <w:tcPr>
            <w:tcW w:w="2099" w:type="dxa"/>
          </w:tcPr>
          <w:p w:rsidR="000C4A60" w:rsidRDefault="000C4A60">
            <w:pPr>
              <w:pStyle w:val="ConsPlusNormal"/>
            </w:pPr>
            <w:r>
              <w:t>не менее 31</w:t>
            </w:r>
          </w:p>
        </w:tc>
      </w:tr>
      <w:tr w:rsidR="000C4A60">
        <w:tc>
          <w:tcPr>
            <w:tcW w:w="3515" w:type="dxa"/>
            <w:vMerge/>
          </w:tcPr>
          <w:p w:rsidR="000C4A60" w:rsidRDefault="000C4A60"/>
        </w:tc>
        <w:tc>
          <w:tcPr>
            <w:tcW w:w="3458" w:type="dxa"/>
          </w:tcPr>
          <w:p w:rsidR="000C4A60" w:rsidRDefault="000C4A60">
            <w:pPr>
              <w:pStyle w:val="ConsPlusNormal"/>
            </w:pPr>
            <w:r>
              <w:t>из резины пористой и полимерных материалов толщиной свыше 6 до 10 мм (включительно)</w:t>
            </w:r>
          </w:p>
        </w:tc>
        <w:tc>
          <w:tcPr>
            <w:tcW w:w="2099" w:type="dxa"/>
          </w:tcPr>
          <w:p w:rsidR="000C4A60" w:rsidRDefault="000C4A60">
            <w:pPr>
              <w:pStyle w:val="ConsPlusNormal"/>
            </w:pPr>
            <w:r>
              <w:t>не менее 40</w:t>
            </w:r>
          </w:p>
        </w:tc>
      </w:tr>
      <w:tr w:rsidR="000C4A60">
        <w:tc>
          <w:tcPr>
            <w:tcW w:w="3515" w:type="dxa"/>
            <w:vMerge w:val="restart"/>
          </w:tcPr>
          <w:p w:rsidR="000C4A60" w:rsidRDefault="000C4A60">
            <w:pPr>
              <w:pStyle w:val="ConsPlusNormal"/>
            </w:pPr>
            <w:r>
              <w:t>От 7 до 16 лет</w:t>
            </w:r>
          </w:p>
          <w:p w:rsidR="000C4A60" w:rsidRDefault="000C4A60">
            <w:pPr>
              <w:pStyle w:val="ConsPlusNormal"/>
            </w:pPr>
            <w:r>
              <w:t>(для школьников-мальчиков:</w:t>
            </w:r>
          </w:p>
          <w:p w:rsidR="000C4A60" w:rsidRDefault="000C4A60">
            <w:pPr>
              <w:pStyle w:val="ConsPlusNormal"/>
            </w:pPr>
            <w:r>
              <w:lastRenderedPageBreak/>
              <w:t>размеры, мм: 205, 210, 215, 220, 225, 230, 235, 240;</w:t>
            </w:r>
          </w:p>
          <w:p w:rsidR="000C4A60" w:rsidRDefault="000C4A60">
            <w:pPr>
              <w:pStyle w:val="ConsPlusNormal"/>
            </w:pPr>
            <w:r>
              <w:t>для школьников-девочек:</w:t>
            </w:r>
          </w:p>
          <w:p w:rsidR="000C4A60" w:rsidRDefault="000C4A60">
            <w:pPr>
              <w:pStyle w:val="ConsPlusNormal"/>
            </w:pPr>
            <w:r>
              <w:t>размеры, мм: 205, 210, 215, 220, 225, 230, 235, 240)</w:t>
            </w:r>
          </w:p>
        </w:tc>
        <w:tc>
          <w:tcPr>
            <w:tcW w:w="3458" w:type="dxa"/>
            <w:tcBorders>
              <w:bottom w:val="nil"/>
            </w:tcBorders>
          </w:tcPr>
          <w:p w:rsidR="000C4A60" w:rsidRDefault="000C4A60">
            <w:pPr>
              <w:pStyle w:val="ConsPlusNormal"/>
            </w:pPr>
            <w:r>
              <w:lastRenderedPageBreak/>
              <w:t xml:space="preserve">прочность крепления подошвы обуви химическими методами </w:t>
            </w:r>
            <w:r>
              <w:lastRenderedPageBreak/>
              <w:t>крепления, Н/см:</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кожи;</w:t>
            </w:r>
          </w:p>
        </w:tc>
        <w:tc>
          <w:tcPr>
            <w:tcW w:w="2099" w:type="dxa"/>
            <w:tcBorders>
              <w:top w:val="nil"/>
              <w:bottom w:val="nil"/>
            </w:tcBorders>
          </w:tcPr>
          <w:p w:rsidR="000C4A60" w:rsidRDefault="000C4A60">
            <w:pPr>
              <w:pStyle w:val="ConsPlusNormal"/>
            </w:pPr>
            <w:r>
              <w:t>не менее 29</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непористой;</w:t>
            </w:r>
          </w:p>
        </w:tc>
        <w:tc>
          <w:tcPr>
            <w:tcW w:w="2099" w:type="dxa"/>
            <w:tcBorders>
              <w:top w:val="nil"/>
              <w:bottom w:val="nil"/>
            </w:tcBorders>
          </w:tcPr>
          <w:p w:rsidR="000C4A60" w:rsidRDefault="000C4A60">
            <w:pPr>
              <w:pStyle w:val="ConsPlusNormal"/>
            </w:pPr>
            <w:r>
              <w:t>не менее 32</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0C4A60" w:rsidRDefault="000C4A60">
            <w:pPr>
              <w:pStyle w:val="ConsPlusNormal"/>
            </w:pPr>
            <w:r>
              <w:t>не менее 34</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0C4A60" w:rsidRDefault="000C4A60">
            <w:pPr>
              <w:pStyle w:val="ConsPlusNormal"/>
            </w:pPr>
            <w:r>
              <w:t>не менее 46</w:t>
            </w:r>
          </w:p>
        </w:tc>
      </w:tr>
      <w:tr w:rsidR="000C4A60">
        <w:tc>
          <w:tcPr>
            <w:tcW w:w="3515" w:type="dxa"/>
            <w:vMerge/>
          </w:tcPr>
          <w:p w:rsidR="000C4A60" w:rsidRDefault="000C4A60"/>
        </w:tc>
        <w:tc>
          <w:tcPr>
            <w:tcW w:w="3458" w:type="dxa"/>
            <w:tcBorders>
              <w:top w:val="nil"/>
            </w:tcBorders>
          </w:tcPr>
          <w:p w:rsidR="000C4A60" w:rsidRDefault="000C4A60">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0C4A60" w:rsidRDefault="000C4A60">
            <w:pPr>
              <w:pStyle w:val="ConsPlusNormal"/>
            </w:pPr>
            <w:r>
              <w:t>не менее 60</w:t>
            </w:r>
          </w:p>
        </w:tc>
      </w:tr>
      <w:tr w:rsidR="000C4A60">
        <w:tc>
          <w:tcPr>
            <w:tcW w:w="3515" w:type="dxa"/>
            <w:vMerge w:val="restart"/>
          </w:tcPr>
          <w:p w:rsidR="000C4A60" w:rsidRDefault="000C4A60">
            <w:pPr>
              <w:pStyle w:val="ConsPlusNormal"/>
            </w:pPr>
            <w:r>
              <w:t>От 16 до 18 лет</w:t>
            </w:r>
          </w:p>
          <w:p w:rsidR="000C4A60" w:rsidRDefault="000C4A60">
            <w:pPr>
              <w:pStyle w:val="ConsPlusNormal"/>
            </w:pPr>
            <w:r>
              <w:t>(мальчиковая:</w:t>
            </w:r>
          </w:p>
          <w:p w:rsidR="000C4A60" w:rsidRDefault="000C4A60">
            <w:pPr>
              <w:pStyle w:val="ConsPlusNormal"/>
            </w:pPr>
            <w:r>
              <w:t>размеры, мм: 245, 250, 255, 260, 265, 270, 275, 280;</w:t>
            </w:r>
          </w:p>
          <w:p w:rsidR="000C4A60" w:rsidRDefault="000C4A60">
            <w:pPr>
              <w:pStyle w:val="ConsPlusNormal"/>
            </w:pPr>
            <w:r>
              <w:t>девичья:</w:t>
            </w:r>
          </w:p>
          <w:p w:rsidR="000C4A60" w:rsidRDefault="000C4A60">
            <w:pPr>
              <w:pStyle w:val="ConsPlusNormal"/>
            </w:pPr>
            <w:r>
              <w:t>размеры, мм: 225, 230, 235, 240, 245, 250, 255, 260)</w:t>
            </w:r>
          </w:p>
        </w:tc>
        <w:tc>
          <w:tcPr>
            <w:tcW w:w="3458" w:type="dxa"/>
            <w:tcBorders>
              <w:bottom w:val="nil"/>
            </w:tcBorders>
          </w:tcPr>
          <w:p w:rsidR="000C4A60" w:rsidRDefault="000C4A60">
            <w:pPr>
              <w:pStyle w:val="ConsPlusNormal"/>
            </w:pPr>
            <w:r>
              <w:t>прочность крепления подошвы обуви химическими методами крепления, Н/см:</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кожи;</w:t>
            </w:r>
          </w:p>
        </w:tc>
        <w:tc>
          <w:tcPr>
            <w:tcW w:w="2099" w:type="dxa"/>
            <w:tcBorders>
              <w:top w:val="nil"/>
              <w:bottom w:val="nil"/>
            </w:tcBorders>
          </w:tcPr>
          <w:p w:rsidR="000C4A60" w:rsidRDefault="000C4A60">
            <w:pPr>
              <w:pStyle w:val="ConsPlusNormal"/>
            </w:pPr>
            <w:r>
              <w:t>не менее 36</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непористой;</w:t>
            </w:r>
          </w:p>
        </w:tc>
        <w:tc>
          <w:tcPr>
            <w:tcW w:w="2099" w:type="dxa"/>
            <w:tcBorders>
              <w:top w:val="nil"/>
              <w:bottom w:val="nil"/>
            </w:tcBorders>
          </w:tcPr>
          <w:p w:rsidR="000C4A60" w:rsidRDefault="000C4A60">
            <w:pPr>
              <w:pStyle w:val="ConsPlusNormal"/>
            </w:pPr>
            <w:r>
              <w:t>не менее 46</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пористой и полимерных материалов толщиной до 6 мм (включительно);</w:t>
            </w:r>
          </w:p>
        </w:tc>
        <w:tc>
          <w:tcPr>
            <w:tcW w:w="2099" w:type="dxa"/>
            <w:tcBorders>
              <w:top w:val="nil"/>
              <w:bottom w:val="nil"/>
            </w:tcBorders>
          </w:tcPr>
          <w:p w:rsidR="000C4A60" w:rsidRDefault="000C4A60">
            <w:pPr>
              <w:pStyle w:val="ConsPlusNormal"/>
            </w:pPr>
            <w:r>
              <w:t>не менее 44</w:t>
            </w: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из резины пористой и полимерных материалов толщиной свыше 6 до 10 мм (включительно);</w:t>
            </w:r>
          </w:p>
        </w:tc>
        <w:tc>
          <w:tcPr>
            <w:tcW w:w="2099" w:type="dxa"/>
            <w:tcBorders>
              <w:top w:val="nil"/>
              <w:bottom w:val="nil"/>
            </w:tcBorders>
          </w:tcPr>
          <w:p w:rsidR="000C4A60" w:rsidRDefault="000C4A60">
            <w:pPr>
              <w:pStyle w:val="ConsPlusNormal"/>
            </w:pPr>
            <w:r>
              <w:t>не менее 58</w:t>
            </w:r>
          </w:p>
        </w:tc>
      </w:tr>
      <w:tr w:rsidR="000C4A60">
        <w:tblPrEx>
          <w:tblBorders>
            <w:insideH w:val="nil"/>
          </w:tblBorders>
        </w:tblPrEx>
        <w:tc>
          <w:tcPr>
            <w:tcW w:w="3515" w:type="dxa"/>
            <w:vMerge/>
          </w:tcPr>
          <w:p w:rsidR="000C4A60" w:rsidRDefault="000C4A60"/>
        </w:tc>
        <w:tc>
          <w:tcPr>
            <w:tcW w:w="3458" w:type="dxa"/>
            <w:tcBorders>
              <w:top w:val="nil"/>
            </w:tcBorders>
          </w:tcPr>
          <w:p w:rsidR="000C4A60" w:rsidRDefault="000C4A60">
            <w:pPr>
              <w:pStyle w:val="ConsPlusNormal"/>
            </w:pPr>
            <w:r>
              <w:t>из резины пористой и полимерных материалов толщиной свыше 10 до 25 мм (включительно)</w:t>
            </w:r>
          </w:p>
        </w:tc>
        <w:tc>
          <w:tcPr>
            <w:tcW w:w="2099" w:type="dxa"/>
            <w:tcBorders>
              <w:top w:val="nil"/>
            </w:tcBorders>
          </w:tcPr>
          <w:p w:rsidR="000C4A60" w:rsidRDefault="000C4A60">
            <w:pPr>
              <w:pStyle w:val="ConsPlusNormal"/>
            </w:pPr>
            <w:r>
              <w:t>не менее 75</w:t>
            </w:r>
          </w:p>
        </w:tc>
      </w:tr>
      <w:tr w:rsidR="000C4A60">
        <w:tc>
          <w:tcPr>
            <w:tcW w:w="3515" w:type="dxa"/>
            <w:vMerge/>
          </w:tcPr>
          <w:p w:rsidR="000C4A60" w:rsidRDefault="000C4A60"/>
        </w:tc>
        <w:tc>
          <w:tcPr>
            <w:tcW w:w="3458" w:type="dxa"/>
          </w:tcPr>
          <w:p w:rsidR="000C4A60" w:rsidRDefault="000C4A60">
            <w:pPr>
              <w:pStyle w:val="ConsPlusNormal"/>
            </w:pPr>
            <w:r>
              <w:t>высота каблука (кроме нарядной девичьей обуви), мм</w:t>
            </w:r>
          </w:p>
        </w:tc>
        <w:tc>
          <w:tcPr>
            <w:tcW w:w="2099" w:type="dxa"/>
          </w:tcPr>
          <w:p w:rsidR="000C4A60" w:rsidRDefault="000C4A60">
            <w:pPr>
              <w:pStyle w:val="ConsPlusNormal"/>
            </w:pPr>
            <w:r>
              <w:t>не более 35</w:t>
            </w:r>
          </w:p>
        </w:tc>
      </w:tr>
      <w:tr w:rsidR="000C4A60">
        <w:tc>
          <w:tcPr>
            <w:tcW w:w="3515" w:type="dxa"/>
            <w:vMerge/>
          </w:tcPr>
          <w:p w:rsidR="000C4A60" w:rsidRDefault="000C4A60"/>
        </w:tc>
        <w:tc>
          <w:tcPr>
            <w:tcW w:w="3458" w:type="dxa"/>
          </w:tcPr>
          <w:p w:rsidR="000C4A60" w:rsidRDefault="000C4A60">
            <w:pPr>
              <w:pStyle w:val="ConsPlusNormal"/>
            </w:pPr>
            <w:r>
              <w:t>высота каблука нарядной девичьей обуви, мм</w:t>
            </w:r>
          </w:p>
        </w:tc>
        <w:tc>
          <w:tcPr>
            <w:tcW w:w="2099" w:type="dxa"/>
          </w:tcPr>
          <w:p w:rsidR="000C4A60" w:rsidRDefault="000C4A60">
            <w:pPr>
              <w:pStyle w:val="ConsPlusNormal"/>
            </w:pPr>
            <w:r>
              <w:t>не более 45</w:t>
            </w:r>
          </w:p>
        </w:tc>
      </w:tr>
      <w:tr w:rsidR="000C4A60">
        <w:tc>
          <w:tcPr>
            <w:tcW w:w="3515" w:type="dxa"/>
            <w:vMerge w:val="restart"/>
          </w:tcPr>
          <w:p w:rsidR="000C4A60" w:rsidRDefault="000C4A60">
            <w:pPr>
              <w:pStyle w:val="ConsPlusNormal"/>
            </w:pPr>
            <w:r>
              <w:t>Все половозрастные группы (кроме детей до 3 лет)</w:t>
            </w:r>
          </w:p>
          <w:p w:rsidR="000C4A60" w:rsidRDefault="000C4A60">
            <w:pPr>
              <w:pStyle w:val="ConsPlusNormal"/>
            </w:pPr>
            <w:r>
              <w:t>малодетская:</w:t>
            </w:r>
          </w:p>
          <w:p w:rsidR="000C4A60" w:rsidRDefault="000C4A60">
            <w:pPr>
              <w:pStyle w:val="ConsPlusNormal"/>
            </w:pPr>
            <w:r>
              <w:t>размеры, мм: 145, 150, 155, 160, 165;</w:t>
            </w:r>
          </w:p>
          <w:p w:rsidR="000C4A60" w:rsidRDefault="000C4A60">
            <w:pPr>
              <w:pStyle w:val="ConsPlusNormal"/>
            </w:pPr>
            <w:r>
              <w:t>дошкольная:</w:t>
            </w:r>
          </w:p>
          <w:p w:rsidR="000C4A60" w:rsidRDefault="000C4A60">
            <w:pPr>
              <w:pStyle w:val="ConsPlusNormal"/>
            </w:pPr>
            <w:r>
              <w:t>размеры, мм: 170, 175, 180, 185, 190, 195, 200;</w:t>
            </w:r>
          </w:p>
          <w:p w:rsidR="000C4A60" w:rsidRDefault="000C4A60">
            <w:pPr>
              <w:pStyle w:val="ConsPlusNormal"/>
            </w:pPr>
            <w:r>
              <w:t>для школьников-мальчиков:</w:t>
            </w:r>
          </w:p>
          <w:p w:rsidR="000C4A60" w:rsidRDefault="000C4A60">
            <w:pPr>
              <w:pStyle w:val="ConsPlusNormal"/>
            </w:pPr>
            <w:r>
              <w:t>размеры, мм: 205, 210, 215, 220, 225, 230, 235, 240;</w:t>
            </w:r>
          </w:p>
          <w:p w:rsidR="000C4A60" w:rsidRDefault="000C4A60">
            <w:pPr>
              <w:pStyle w:val="ConsPlusNormal"/>
            </w:pPr>
            <w:r>
              <w:t>для школьников-девочек:</w:t>
            </w:r>
          </w:p>
          <w:p w:rsidR="000C4A60" w:rsidRDefault="000C4A60">
            <w:pPr>
              <w:pStyle w:val="ConsPlusNormal"/>
            </w:pPr>
            <w:r>
              <w:lastRenderedPageBreak/>
              <w:t>размеры, мм: 205, 210, 215, 220, 225, 230, 235, 240;</w:t>
            </w:r>
          </w:p>
          <w:p w:rsidR="000C4A60" w:rsidRDefault="000C4A60">
            <w:pPr>
              <w:pStyle w:val="ConsPlusNormal"/>
            </w:pPr>
            <w:r>
              <w:t>мальчиковая:</w:t>
            </w:r>
          </w:p>
          <w:p w:rsidR="000C4A60" w:rsidRDefault="000C4A60">
            <w:pPr>
              <w:pStyle w:val="ConsPlusNormal"/>
            </w:pPr>
            <w:r>
              <w:t>размеры, мм: 245, 250, 255, 260, 265, 270, 275, 280;</w:t>
            </w:r>
          </w:p>
          <w:p w:rsidR="000C4A60" w:rsidRDefault="000C4A60">
            <w:pPr>
              <w:pStyle w:val="ConsPlusNormal"/>
            </w:pPr>
            <w:r>
              <w:t>девичья:</w:t>
            </w:r>
          </w:p>
          <w:p w:rsidR="000C4A60" w:rsidRDefault="000C4A60">
            <w:pPr>
              <w:pStyle w:val="ConsPlusNormal"/>
            </w:pPr>
            <w:r>
              <w:t>размеры, мм: 225, 230, 235, 240, 245, 250, 255, 260)</w:t>
            </w:r>
          </w:p>
        </w:tc>
        <w:tc>
          <w:tcPr>
            <w:tcW w:w="3458" w:type="dxa"/>
            <w:tcBorders>
              <w:bottom w:val="nil"/>
            </w:tcBorders>
          </w:tcPr>
          <w:p w:rsidR="000C4A60" w:rsidRDefault="000C4A60">
            <w:pPr>
              <w:pStyle w:val="ConsPlusNormal"/>
            </w:pPr>
            <w:r>
              <w:lastRenderedPageBreak/>
              <w:t>Деформация подноска, мм:</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общая &lt;1&gt;;</w:t>
            </w:r>
          </w:p>
        </w:tc>
        <w:tc>
          <w:tcPr>
            <w:tcW w:w="2099" w:type="dxa"/>
            <w:tcBorders>
              <w:top w:val="nil"/>
              <w:bottom w:val="nil"/>
            </w:tcBorders>
          </w:tcPr>
          <w:p w:rsidR="000C4A60" w:rsidRDefault="000C4A60">
            <w:pPr>
              <w:pStyle w:val="ConsPlusNormal"/>
            </w:pPr>
            <w:r>
              <w:t>не более 2,5</w:t>
            </w:r>
          </w:p>
        </w:tc>
      </w:tr>
      <w:tr w:rsidR="000C4A60">
        <w:tblPrEx>
          <w:tblBorders>
            <w:insideH w:val="nil"/>
          </w:tblBorders>
        </w:tblPrEx>
        <w:tc>
          <w:tcPr>
            <w:tcW w:w="3515" w:type="dxa"/>
            <w:vMerge/>
          </w:tcPr>
          <w:p w:rsidR="000C4A60" w:rsidRDefault="000C4A60"/>
        </w:tc>
        <w:tc>
          <w:tcPr>
            <w:tcW w:w="3458" w:type="dxa"/>
            <w:tcBorders>
              <w:top w:val="nil"/>
            </w:tcBorders>
          </w:tcPr>
          <w:p w:rsidR="000C4A60" w:rsidRDefault="000C4A60">
            <w:pPr>
              <w:pStyle w:val="ConsPlusNormal"/>
            </w:pPr>
            <w:r>
              <w:t>остаточная &lt;2&gt;</w:t>
            </w:r>
          </w:p>
        </w:tc>
        <w:tc>
          <w:tcPr>
            <w:tcW w:w="2099" w:type="dxa"/>
            <w:tcBorders>
              <w:top w:val="nil"/>
            </w:tcBorders>
          </w:tcPr>
          <w:p w:rsidR="000C4A60" w:rsidRDefault="000C4A60">
            <w:pPr>
              <w:pStyle w:val="ConsPlusNormal"/>
            </w:pPr>
            <w:r>
              <w:t>не более 1,0</w:t>
            </w:r>
          </w:p>
        </w:tc>
      </w:tr>
      <w:tr w:rsidR="000C4A60">
        <w:tblPrEx>
          <w:tblBorders>
            <w:insideH w:val="nil"/>
          </w:tblBorders>
        </w:tblPrEx>
        <w:tc>
          <w:tcPr>
            <w:tcW w:w="3515" w:type="dxa"/>
            <w:vMerge/>
          </w:tcPr>
          <w:p w:rsidR="000C4A60" w:rsidRDefault="000C4A60"/>
        </w:tc>
        <w:tc>
          <w:tcPr>
            <w:tcW w:w="3458" w:type="dxa"/>
            <w:tcBorders>
              <w:bottom w:val="nil"/>
            </w:tcBorders>
          </w:tcPr>
          <w:p w:rsidR="000C4A60" w:rsidRDefault="000C4A60">
            <w:pPr>
              <w:pStyle w:val="ConsPlusNormal"/>
            </w:pPr>
            <w:r>
              <w:t>Деформация задника, мм:</w:t>
            </w:r>
          </w:p>
        </w:tc>
        <w:tc>
          <w:tcPr>
            <w:tcW w:w="2099" w:type="dxa"/>
            <w:tcBorders>
              <w:bottom w:val="nil"/>
            </w:tcBorders>
          </w:tcPr>
          <w:p w:rsidR="000C4A60" w:rsidRDefault="000C4A60">
            <w:pPr>
              <w:pStyle w:val="ConsPlusNormal"/>
            </w:pPr>
          </w:p>
        </w:tc>
      </w:tr>
      <w:tr w:rsidR="000C4A60">
        <w:tblPrEx>
          <w:tblBorders>
            <w:insideH w:val="nil"/>
          </w:tblBorders>
        </w:tblPrEx>
        <w:tc>
          <w:tcPr>
            <w:tcW w:w="3515" w:type="dxa"/>
            <w:vMerge/>
          </w:tcPr>
          <w:p w:rsidR="000C4A60" w:rsidRDefault="000C4A60"/>
        </w:tc>
        <w:tc>
          <w:tcPr>
            <w:tcW w:w="3458" w:type="dxa"/>
            <w:tcBorders>
              <w:top w:val="nil"/>
              <w:bottom w:val="nil"/>
            </w:tcBorders>
          </w:tcPr>
          <w:p w:rsidR="000C4A60" w:rsidRDefault="000C4A60">
            <w:pPr>
              <w:pStyle w:val="ConsPlusNormal"/>
            </w:pPr>
            <w:r>
              <w:t>общая &lt;3&gt;;</w:t>
            </w:r>
          </w:p>
        </w:tc>
        <w:tc>
          <w:tcPr>
            <w:tcW w:w="2099" w:type="dxa"/>
            <w:tcBorders>
              <w:top w:val="nil"/>
              <w:bottom w:val="nil"/>
            </w:tcBorders>
          </w:tcPr>
          <w:p w:rsidR="000C4A60" w:rsidRDefault="000C4A60">
            <w:pPr>
              <w:pStyle w:val="ConsPlusNormal"/>
            </w:pPr>
            <w:r>
              <w:t>не более 4,0</w:t>
            </w:r>
          </w:p>
        </w:tc>
      </w:tr>
      <w:tr w:rsidR="000C4A60">
        <w:tc>
          <w:tcPr>
            <w:tcW w:w="3515" w:type="dxa"/>
            <w:vMerge/>
          </w:tcPr>
          <w:p w:rsidR="000C4A60" w:rsidRDefault="000C4A60"/>
        </w:tc>
        <w:tc>
          <w:tcPr>
            <w:tcW w:w="3458" w:type="dxa"/>
            <w:tcBorders>
              <w:top w:val="nil"/>
            </w:tcBorders>
          </w:tcPr>
          <w:p w:rsidR="000C4A60" w:rsidRDefault="000C4A60">
            <w:pPr>
              <w:pStyle w:val="ConsPlusNormal"/>
            </w:pPr>
            <w:r>
              <w:t>остаточная &lt;4&gt;</w:t>
            </w:r>
          </w:p>
        </w:tc>
        <w:tc>
          <w:tcPr>
            <w:tcW w:w="2099" w:type="dxa"/>
            <w:tcBorders>
              <w:top w:val="nil"/>
            </w:tcBorders>
          </w:tcPr>
          <w:p w:rsidR="000C4A60" w:rsidRDefault="000C4A60">
            <w:pPr>
              <w:pStyle w:val="ConsPlusNormal"/>
            </w:pPr>
            <w:r>
              <w:t>не более 1,0</w:t>
            </w:r>
          </w:p>
        </w:tc>
      </w:tr>
      <w:tr w:rsidR="000C4A60">
        <w:tc>
          <w:tcPr>
            <w:tcW w:w="3515" w:type="dxa"/>
          </w:tcPr>
          <w:p w:rsidR="000C4A60" w:rsidRDefault="000C4A60">
            <w:pPr>
              <w:pStyle w:val="ConsPlusNormal"/>
            </w:pPr>
            <w:r>
              <w:lastRenderedPageBreak/>
              <w:t>Все половозрастные группы</w:t>
            </w:r>
          </w:p>
          <w:p w:rsidR="000C4A60" w:rsidRDefault="000C4A60">
            <w:pPr>
              <w:pStyle w:val="ConsPlusNormal"/>
            </w:pPr>
            <w:r>
              <w:t>(малодетская:</w:t>
            </w:r>
          </w:p>
          <w:p w:rsidR="000C4A60" w:rsidRDefault="000C4A60">
            <w:pPr>
              <w:pStyle w:val="ConsPlusNormal"/>
            </w:pPr>
            <w:r>
              <w:t>размеры, мм: 135, 142, 150, 157, 165; дошкольная:</w:t>
            </w:r>
          </w:p>
          <w:p w:rsidR="000C4A60" w:rsidRDefault="000C4A60">
            <w:pPr>
              <w:pStyle w:val="ConsPlusNormal"/>
            </w:pPr>
            <w:r>
              <w:t>размеры, мм: 172, 180, 187, 195;</w:t>
            </w:r>
          </w:p>
          <w:p w:rsidR="000C4A60" w:rsidRDefault="000C4A60">
            <w:pPr>
              <w:pStyle w:val="ConsPlusNormal"/>
            </w:pPr>
            <w:r>
              <w:t>школьная:</w:t>
            </w:r>
          </w:p>
          <w:p w:rsidR="000C4A60" w:rsidRDefault="000C4A60">
            <w:pPr>
              <w:pStyle w:val="ConsPlusNormal"/>
            </w:pPr>
            <w:r>
              <w:t>размеры, мм: 195, 202, 210, 217;</w:t>
            </w:r>
          </w:p>
          <w:p w:rsidR="000C4A60" w:rsidRDefault="000C4A60">
            <w:pPr>
              <w:pStyle w:val="ConsPlusNormal"/>
            </w:pPr>
            <w:r>
              <w:t>девичья:</w:t>
            </w:r>
          </w:p>
          <w:p w:rsidR="000C4A60" w:rsidRDefault="000C4A60">
            <w:pPr>
              <w:pStyle w:val="ConsPlusNormal"/>
            </w:pPr>
            <w:r>
              <w:t>размеры, мм: 225, 232, 240, 247, 255;</w:t>
            </w:r>
          </w:p>
          <w:p w:rsidR="000C4A60" w:rsidRDefault="000C4A60">
            <w:pPr>
              <w:pStyle w:val="ConsPlusNormal"/>
            </w:pPr>
            <w:r>
              <w:t>мальчиковая:</w:t>
            </w:r>
          </w:p>
          <w:p w:rsidR="000C4A60" w:rsidRDefault="000C4A60">
            <w:pPr>
              <w:pStyle w:val="ConsPlusNormal"/>
            </w:pPr>
            <w:r>
              <w:t>размеры, мм: 225, 232, 240, 247, 255)</w:t>
            </w:r>
          </w:p>
        </w:tc>
        <w:tc>
          <w:tcPr>
            <w:tcW w:w="3458" w:type="dxa"/>
          </w:tcPr>
          <w:p w:rsidR="000C4A60" w:rsidRDefault="000C4A60">
            <w:pPr>
              <w:pStyle w:val="ConsPlusNormal"/>
            </w:pPr>
            <w:r>
              <w:t>водонепроницаемость (для резиновой, полимерной, резино-текстильной и полимерно-текстильной обуви)</w:t>
            </w:r>
          </w:p>
        </w:tc>
        <w:tc>
          <w:tcPr>
            <w:tcW w:w="2099" w:type="dxa"/>
          </w:tcPr>
          <w:p w:rsidR="000C4A60" w:rsidRDefault="000C4A60">
            <w:pPr>
              <w:pStyle w:val="ConsPlusNormal"/>
            </w:pPr>
            <w:r>
              <w:t>внутренняя поверхность обуви должна быть сухой</w:t>
            </w:r>
          </w:p>
        </w:tc>
      </w:tr>
      <w:tr w:rsidR="000C4A60">
        <w:tc>
          <w:tcPr>
            <w:tcW w:w="3515" w:type="dxa"/>
            <w:vMerge w:val="restart"/>
          </w:tcPr>
          <w:p w:rsidR="000C4A60" w:rsidRDefault="000C4A60">
            <w:pPr>
              <w:pStyle w:val="ConsPlusNormal"/>
            </w:pPr>
            <w:r>
              <w:t>Все половозрастные группы</w:t>
            </w:r>
          </w:p>
          <w:p w:rsidR="000C4A60" w:rsidRDefault="000C4A60">
            <w:pPr>
              <w:pStyle w:val="ConsPlusNormal"/>
            </w:pPr>
            <w:r>
              <w:t>(дошкольная;</w:t>
            </w:r>
          </w:p>
          <w:p w:rsidR="000C4A60" w:rsidRDefault="000C4A60">
            <w:pPr>
              <w:pStyle w:val="ConsPlusNormal"/>
            </w:pPr>
            <w:r>
              <w:t>размеры, мм: 130 - 190;</w:t>
            </w:r>
          </w:p>
          <w:p w:rsidR="000C4A60" w:rsidRDefault="000C4A60">
            <w:pPr>
              <w:pStyle w:val="ConsPlusNormal"/>
            </w:pPr>
            <w:r>
              <w:t>школьная;</w:t>
            </w:r>
          </w:p>
          <w:p w:rsidR="000C4A60" w:rsidRDefault="000C4A60">
            <w:pPr>
              <w:pStyle w:val="ConsPlusNormal"/>
            </w:pPr>
            <w:r>
              <w:t>размеры, мм: 200 - 230)</w:t>
            </w:r>
          </w:p>
        </w:tc>
        <w:tc>
          <w:tcPr>
            <w:tcW w:w="3458" w:type="dxa"/>
          </w:tcPr>
          <w:p w:rsidR="000C4A60" w:rsidRDefault="000C4A60">
            <w:pPr>
              <w:pStyle w:val="ConsPlusNormal"/>
            </w:pPr>
            <w:r>
              <w:t>масса пары обуви валяной, г</w:t>
            </w:r>
          </w:p>
        </w:tc>
        <w:tc>
          <w:tcPr>
            <w:tcW w:w="2099" w:type="dxa"/>
          </w:tcPr>
          <w:p w:rsidR="000C4A60" w:rsidRDefault="000C4A60">
            <w:pPr>
              <w:pStyle w:val="ConsPlusNormal"/>
            </w:pPr>
            <w:r>
              <w:t>не более 700</w:t>
            </w:r>
          </w:p>
        </w:tc>
      </w:tr>
      <w:tr w:rsidR="000C4A60">
        <w:tc>
          <w:tcPr>
            <w:tcW w:w="3515" w:type="dxa"/>
            <w:vMerge/>
          </w:tcPr>
          <w:p w:rsidR="000C4A60" w:rsidRDefault="000C4A60"/>
        </w:tc>
        <w:tc>
          <w:tcPr>
            <w:tcW w:w="3458" w:type="dxa"/>
          </w:tcPr>
          <w:p w:rsidR="000C4A60" w:rsidRDefault="000C4A60">
            <w:pPr>
              <w:pStyle w:val="ConsPlusNormal"/>
            </w:pPr>
            <w:r>
              <w:t>массовая доля свободной серной кислоты (по водной вытяжке) обуви валяной, процентов</w:t>
            </w:r>
          </w:p>
        </w:tc>
        <w:tc>
          <w:tcPr>
            <w:tcW w:w="2099" w:type="dxa"/>
          </w:tcPr>
          <w:p w:rsidR="000C4A60" w:rsidRDefault="000C4A60">
            <w:pPr>
              <w:pStyle w:val="ConsPlusNormal"/>
            </w:pPr>
            <w:r>
              <w:t>не более 0,7</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42" w:name="P2054"/>
      <w:bookmarkEnd w:id="42"/>
      <w:r>
        <w:t>&lt;1&gt; Для материалов, кроме термопластических и эластичных.</w:t>
      </w:r>
    </w:p>
    <w:p w:rsidR="000C4A60" w:rsidRDefault="000C4A60">
      <w:pPr>
        <w:pStyle w:val="ConsPlusNormal"/>
        <w:spacing w:before="220"/>
        <w:ind w:firstLine="540"/>
        <w:jc w:val="both"/>
      </w:pPr>
      <w:bookmarkStart w:id="43" w:name="P2055"/>
      <w:bookmarkEnd w:id="43"/>
      <w:r>
        <w:t>&lt;2&gt; Для термопластических и эластичных материалов.</w:t>
      </w:r>
    </w:p>
    <w:p w:rsidR="000C4A60" w:rsidRDefault="000C4A60">
      <w:pPr>
        <w:pStyle w:val="ConsPlusNormal"/>
        <w:spacing w:before="220"/>
        <w:ind w:firstLine="540"/>
        <w:jc w:val="both"/>
      </w:pPr>
      <w:bookmarkStart w:id="44" w:name="P2056"/>
      <w:bookmarkEnd w:id="44"/>
      <w:r>
        <w:t>&lt;3&gt; Для материалов, кроме термопластических и картона с повышенным содержанием кожволокна.</w:t>
      </w:r>
    </w:p>
    <w:p w:rsidR="000C4A60" w:rsidRDefault="000C4A60">
      <w:pPr>
        <w:pStyle w:val="ConsPlusNormal"/>
        <w:spacing w:before="220"/>
        <w:ind w:firstLine="540"/>
        <w:jc w:val="both"/>
      </w:pPr>
      <w:bookmarkStart w:id="45" w:name="P2057"/>
      <w:bookmarkEnd w:id="45"/>
      <w:r>
        <w:t>&lt;4&gt; Для материалов термопластических и картона с повышенным содержанием кожволокна.</w:t>
      </w:r>
    </w:p>
    <w:p w:rsidR="000C4A60" w:rsidRDefault="000C4A60">
      <w:pPr>
        <w:pStyle w:val="ConsPlusNormal"/>
        <w:ind w:firstLine="540"/>
        <w:jc w:val="both"/>
      </w:pPr>
    </w:p>
    <w:p w:rsidR="000C4A60" w:rsidRDefault="000C4A60">
      <w:pPr>
        <w:pStyle w:val="ConsPlusNormal"/>
        <w:ind w:firstLine="540"/>
        <w:jc w:val="both"/>
      </w:pPr>
      <w:r>
        <w:t>Допускается для домашней и дорожной обуви прочность крепления заготовки верха с деталями низа на 15% ниже норм, указанных в таблице.</w:t>
      </w:r>
    </w:p>
    <w:p w:rsidR="000C4A60" w:rsidRDefault="000C4A60">
      <w:pPr>
        <w:pStyle w:val="ConsPlusNormal"/>
        <w:spacing w:before="220"/>
        <w:ind w:firstLine="540"/>
        <w:jc w:val="both"/>
      </w:pPr>
      <w:r>
        <w:t>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rsidR="000C4A60" w:rsidRDefault="000C4A60">
      <w:pPr>
        <w:pStyle w:val="ConsPlusNormal"/>
        <w:spacing w:before="220"/>
        <w:ind w:firstLine="540"/>
        <w:jc w:val="both"/>
      </w:pPr>
      <w:r>
        <w:t>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таблице по химическим методам крепления (для подошв из соответствующих материалов, толщин и половозрастных групп).</w:t>
      </w:r>
    </w:p>
    <w:p w:rsidR="000C4A60" w:rsidRDefault="000C4A60">
      <w:pPr>
        <w:pStyle w:val="ConsPlusNormal"/>
        <w:spacing w:before="220"/>
        <w:ind w:firstLine="540"/>
        <w:jc w:val="both"/>
      </w:pPr>
      <w:r>
        <w:t xml:space="preserve">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w:t>
      </w:r>
      <w:r>
        <w:lastRenderedPageBreak/>
        <w:t>обуви аналогичных методов крепления для соответствующих половозрастных групп в соответствии с таблицей.</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14</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Normal"/>
        <w:jc w:val="right"/>
        <w:outlineLvl w:val="2"/>
      </w:pPr>
      <w:r>
        <w:t>Таблица 1</w:t>
      </w:r>
    </w:p>
    <w:p w:rsidR="000C4A60" w:rsidRDefault="000C4A60">
      <w:pPr>
        <w:pStyle w:val="ConsPlusNormal"/>
        <w:ind w:firstLine="540"/>
        <w:jc w:val="both"/>
      </w:pPr>
    </w:p>
    <w:p w:rsidR="000C4A60" w:rsidRDefault="000C4A60">
      <w:pPr>
        <w:pStyle w:val="ConsPlusTitle"/>
        <w:jc w:val="center"/>
      </w:pPr>
      <w:bookmarkStart w:id="46" w:name="P2077"/>
      <w:bookmarkEnd w:id="46"/>
      <w:r>
        <w:t>Требования биологической и механической безопасности,</w:t>
      </w:r>
    </w:p>
    <w:p w:rsidR="000C4A60" w:rsidRDefault="000C4A60">
      <w:pPr>
        <w:pStyle w:val="ConsPlusTitle"/>
        <w:jc w:val="center"/>
      </w:pPr>
      <w:r>
        <w:t>предъявляемые к кожгалантерейным изделиям</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3742"/>
        <w:gridCol w:w="2494"/>
      </w:tblGrid>
      <w:tr w:rsidR="000C4A60">
        <w:tc>
          <w:tcPr>
            <w:tcW w:w="2835" w:type="dxa"/>
          </w:tcPr>
          <w:p w:rsidR="000C4A60" w:rsidRDefault="000C4A60">
            <w:pPr>
              <w:pStyle w:val="ConsPlusNormal"/>
              <w:jc w:val="center"/>
            </w:pPr>
            <w:r>
              <w:t>Наименование продукции</w:t>
            </w:r>
          </w:p>
        </w:tc>
        <w:tc>
          <w:tcPr>
            <w:tcW w:w="3742" w:type="dxa"/>
          </w:tcPr>
          <w:p w:rsidR="000C4A60" w:rsidRDefault="000C4A60">
            <w:pPr>
              <w:pStyle w:val="ConsPlusNormal"/>
              <w:jc w:val="center"/>
            </w:pPr>
            <w:r>
              <w:t>Наименование показателя, свойств</w:t>
            </w:r>
          </w:p>
        </w:tc>
        <w:tc>
          <w:tcPr>
            <w:tcW w:w="2494" w:type="dxa"/>
          </w:tcPr>
          <w:p w:rsidR="000C4A60" w:rsidRDefault="000C4A60">
            <w:pPr>
              <w:pStyle w:val="ConsPlusNormal"/>
              <w:jc w:val="center"/>
            </w:pPr>
            <w:r>
              <w:t>Нормируемое значение показателя</w:t>
            </w:r>
          </w:p>
        </w:tc>
      </w:tr>
      <w:tr w:rsidR="000C4A60">
        <w:tc>
          <w:tcPr>
            <w:tcW w:w="2835" w:type="dxa"/>
            <w:vMerge w:val="restart"/>
          </w:tcPr>
          <w:p w:rsidR="000C4A60" w:rsidRDefault="000C4A60">
            <w:pPr>
              <w:pStyle w:val="ConsPlusNormal"/>
            </w:pPr>
            <w:r>
              <w:t>Ранцы ученические, сумки, портфели и рюкзаки</w:t>
            </w:r>
          </w:p>
        </w:tc>
        <w:tc>
          <w:tcPr>
            <w:tcW w:w="3742" w:type="dxa"/>
          </w:tcPr>
          <w:p w:rsidR="000C4A60" w:rsidRDefault="000C4A60">
            <w:pPr>
              <w:pStyle w:val="ConsPlusNormal"/>
            </w:pPr>
            <w:r>
              <w:t>масса изделия для учащихся начальных классов, г</w:t>
            </w:r>
          </w:p>
        </w:tc>
        <w:tc>
          <w:tcPr>
            <w:tcW w:w="2494" w:type="dxa"/>
            <w:vAlign w:val="bottom"/>
          </w:tcPr>
          <w:p w:rsidR="000C4A60" w:rsidRDefault="000C4A60">
            <w:pPr>
              <w:pStyle w:val="ConsPlusNormal"/>
              <w:jc w:val="center"/>
            </w:pPr>
            <w:r>
              <w:t>не более 700</w:t>
            </w:r>
          </w:p>
        </w:tc>
      </w:tr>
      <w:tr w:rsidR="000C4A60">
        <w:tc>
          <w:tcPr>
            <w:tcW w:w="2835" w:type="dxa"/>
            <w:vMerge/>
          </w:tcPr>
          <w:p w:rsidR="000C4A60" w:rsidRDefault="000C4A60"/>
        </w:tc>
        <w:tc>
          <w:tcPr>
            <w:tcW w:w="3742" w:type="dxa"/>
          </w:tcPr>
          <w:p w:rsidR="000C4A60" w:rsidRDefault="000C4A60">
            <w:pPr>
              <w:pStyle w:val="ConsPlusNormal"/>
              <w:jc w:val="both"/>
            </w:pPr>
            <w:r>
              <w:t>масса изделия для учащихся средних и старших классов, г</w:t>
            </w:r>
          </w:p>
        </w:tc>
        <w:tc>
          <w:tcPr>
            <w:tcW w:w="2494" w:type="dxa"/>
            <w:vAlign w:val="bottom"/>
          </w:tcPr>
          <w:p w:rsidR="000C4A60" w:rsidRDefault="000C4A60">
            <w:pPr>
              <w:pStyle w:val="ConsPlusNormal"/>
              <w:jc w:val="center"/>
            </w:pPr>
            <w:r>
              <w:t>не более 1000</w:t>
            </w:r>
          </w:p>
        </w:tc>
      </w:tr>
      <w:tr w:rsidR="000C4A60">
        <w:tc>
          <w:tcPr>
            <w:tcW w:w="2835" w:type="dxa"/>
            <w:vMerge/>
          </w:tcPr>
          <w:p w:rsidR="000C4A60" w:rsidRDefault="000C4A60"/>
        </w:tc>
        <w:tc>
          <w:tcPr>
            <w:tcW w:w="3742" w:type="dxa"/>
          </w:tcPr>
          <w:p w:rsidR="000C4A60" w:rsidRDefault="000C4A60">
            <w:pPr>
              <w:pStyle w:val="ConsPlusNormal"/>
            </w:pPr>
            <w:r>
              <w:t>разрывная нагрузка узлов крепления ручек или максимальная загрузка, Н</w:t>
            </w:r>
          </w:p>
        </w:tc>
        <w:tc>
          <w:tcPr>
            <w:tcW w:w="2494" w:type="dxa"/>
            <w:vAlign w:val="bottom"/>
          </w:tcPr>
          <w:p w:rsidR="000C4A60" w:rsidRDefault="000C4A60">
            <w:pPr>
              <w:pStyle w:val="ConsPlusNormal"/>
              <w:jc w:val="center"/>
            </w:pPr>
            <w:r>
              <w:t>не менее 70</w:t>
            </w:r>
          </w:p>
        </w:tc>
      </w:tr>
      <w:tr w:rsidR="000C4A60">
        <w:tc>
          <w:tcPr>
            <w:tcW w:w="2835" w:type="dxa"/>
            <w:vMerge/>
          </w:tcPr>
          <w:p w:rsidR="000C4A60" w:rsidRDefault="000C4A60"/>
        </w:tc>
        <w:tc>
          <w:tcPr>
            <w:tcW w:w="3742" w:type="dxa"/>
          </w:tcPr>
          <w:p w:rsidR="000C4A60" w:rsidRDefault="000C4A60">
            <w:pPr>
              <w:pStyle w:val="ConsPlusNormal"/>
            </w:pPr>
            <w:r>
              <w:t>устойчивость окраски к воздействиям сухого трения, баллов</w:t>
            </w:r>
          </w:p>
        </w:tc>
        <w:tc>
          <w:tcPr>
            <w:tcW w:w="2494" w:type="dxa"/>
            <w:vAlign w:val="bottom"/>
          </w:tcPr>
          <w:p w:rsidR="000C4A60" w:rsidRDefault="000C4A60">
            <w:pPr>
              <w:pStyle w:val="ConsPlusNormal"/>
              <w:jc w:val="center"/>
            </w:pPr>
            <w:r>
              <w:t>не менее 4</w:t>
            </w:r>
          </w:p>
        </w:tc>
      </w:tr>
      <w:tr w:rsidR="000C4A60">
        <w:tc>
          <w:tcPr>
            <w:tcW w:w="2835" w:type="dxa"/>
            <w:vMerge/>
          </w:tcPr>
          <w:p w:rsidR="000C4A60" w:rsidRDefault="000C4A60"/>
        </w:tc>
        <w:tc>
          <w:tcPr>
            <w:tcW w:w="3742" w:type="dxa"/>
          </w:tcPr>
          <w:p w:rsidR="000C4A60" w:rsidRDefault="000C4A60">
            <w:pPr>
              <w:pStyle w:val="ConsPlusNormal"/>
            </w:pPr>
            <w:r>
              <w:t>мокрого трения, баллов</w:t>
            </w:r>
          </w:p>
        </w:tc>
        <w:tc>
          <w:tcPr>
            <w:tcW w:w="2494" w:type="dxa"/>
          </w:tcPr>
          <w:p w:rsidR="000C4A60" w:rsidRDefault="000C4A60">
            <w:pPr>
              <w:pStyle w:val="ConsPlusNormal"/>
              <w:jc w:val="center"/>
            </w:pPr>
            <w:r>
              <w:t>не менее 3</w:t>
            </w:r>
          </w:p>
        </w:tc>
      </w:tr>
      <w:tr w:rsidR="000C4A60">
        <w:tc>
          <w:tcPr>
            <w:tcW w:w="2835" w:type="dxa"/>
            <w:vMerge w:val="restart"/>
          </w:tcPr>
          <w:p w:rsidR="000C4A60" w:rsidRDefault="000C4A60">
            <w:pPr>
              <w:pStyle w:val="ConsPlusNormal"/>
            </w:pPr>
            <w:r>
              <w:t>Перчатки, рукавицы, ремни поясные и изделия мелкой кожгалантереи</w:t>
            </w:r>
          </w:p>
        </w:tc>
        <w:tc>
          <w:tcPr>
            <w:tcW w:w="3742" w:type="dxa"/>
          </w:tcPr>
          <w:p w:rsidR="000C4A60" w:rsidRDefault="000C4A60">
            <w:pPr>
              <w:pStyle w:val="ConsPlusNormal"/>
            </w:pPr>
            <w:r>
              <w:t>устойчивость окраски к воздействиям сухого и мокрого трения, баллов</w:t>
            </w:r>
          </w:p>
        </w:tc>
        <w:tc>
          <w:tcPr>
            <w:tcW w:w="2494" w:type="dxa"/>
            <w:vAlign w:val="bottom"/>
          </w:tcPr>
          <w:p w:rsidR="000C4A60" w:rsidRDefault="000C4A60">
            <w:pPr>
              <w:pStyle w:val="ConsPlusNormal"/>
              <w:jc w:val="center"/>
            </w:pPr>
            <w:r>
              <w:t>не менее 4</w:t>
            </w:r>
          </w:p>
        </w:tc>
      </w:tr>
      <w:tr w:rsidR="000C4A60">
        <w:tc>
          <w:tcPr>
            <w:tcW w:w="2835" w:type="dxa"/>
            <w:vMerge/>
          </w:tcPr>
          <w:p w:rsidR="000C4A60" w:rsidRDefault="000C4A60"/>
        </w:tc>
        <w:tc>
          <w:tcPr>
            <w:tcW w:w="3742" w:type="dxa"/>
          </w:tcPr>
          <w:p w:rsidR="000C4A60" w:rsidRDefault="000C4A60">
            <w:pPr>
              <w:pStyle w:val="ConsPlusNormal"/>
            </w:pPr>
            <w:r>
              <w:t>пота, баллов</w:t>
            </w:r>
          </w:p>
        </w:tc>
        <w:tc>
          <w:tcPr>
            <w:tcW w:w="2494" w:type="dxa"/>
          </w:tcPr>
          <w:p w:rsidR="000C4A60" w:rsidRDefault="000C4A60">
            <w:pPr>
              <w:pStyle w:val="ConsPlusNormal"/>
              <w:jc w:val="center"/>
            </w:pPr>
            <w:r>
              <w:t>не менее 3</w:t>
            </w:r>
          </w:p>
        </w:tc>
      </w:tr>
    </w:tbl>
    <w:p w:rsidR="000C4A60" w:rsidRDefault="000C4A60">
      <w:pPr>
        <w:pStyle w:val="ConsPlusNormal"/>
        <w:jc w:val="both"/>
      </w:pPr>
    </w:p>
    <w:p w:rsidR="000C4A60" w:rsidRDefault="000C4A60">
      <w:pPr>
        <w:pStyle w:val="ConsPlusNormal"/>
        <w:jc w:val="right"/>
        <w:outlineLvl w:val="2"/>
      </w:pPr>
      <w:r>
        <w:t>Таблица 2</w:t>
      </w:r>
    </w:p>
    <w:p w:rsidR="000C4A60" w:rsidRDefault="000C4A60">
      <w:pPr>
        <w:pStyle w:val="ConsPlusNormal"/>
        <w:ind w:firstLine="540"/>
        <w:jc w:val="both"/>
      </w:pPr>
    </w:p>
    <w:p w:rsidR="000C4A60" w:rsidRDefault="000C4A60">
      <w:pPr>
        <w:pStyle w:val="ConsPlusTitle"/>
        <w:jc w:val="center"/>
      </w:pPr>
      <w:bookmarkStart w:id="47" w:name="P2102"/>
      <w:bookmarkEnd w:id="47"/>
      <w:r>
        <w:t>Требования, предъявляемые к размерам изделий для учащихся</w:t>
      </w:r>
    </w:p>
    <w:p w:rsidR="000C4A60" w:rsidRDefault="000C4A60">
      <w:pPr>
        <w:pStyle w:val="ConsPlusTitle"/>
        <w:jc w:val="center"/>
      </w:pPr>
      <w:r>
        <w:t>начальных классов</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26"/>
        <w:gridCol w:w="3345"/>
      </w:tblGrid>
      <w:tr w:rsidR="000C4A60">
        <w:tc>
          <w:tcPr>
            <w:tcW w:w="5726" w:type="dxa"/>
          </w:tcPr>
          <w:p w:rsidR="000C4A60" w:rsidRDefault="000C4A60">
            <w:pPr>
              <w:pStyle w:val="ConsPlusNormal"/>
              <w:jc w:val="center"/>
            </w:pPr>
            <w:r>
              <w:t>Показатели</w:t>
            </w:r>
          </w:p>
        </w:tc>
        <w:tc>
          <w:tcPr>
            <w:tcW w:w="3345" w:type="dxa"/>
          </w:tcPr>
          <w:p w:rsidR="000C4A60" w:rsidRDefault="000C4A60">
            <w:pPr>
              <w:pStyle w:val="ConsPlusNormal"/>
              <w:jc w:val="center"/>
            </w:pPr>
            <w:r>
              <w:t>Безопасный уровень, мм</w:t>
            </w:r>
          </w:p>
        </w:tc>
      </w:tr>
      <w:tr w:rsidR="000C4A60">
        <w:tc>
          <w:tcPr>
            <w:tcW w:w="5726" w:type="dxa"/>
          </w:tcPr>
          <w:p w:rsidR="000C4A60" w:rsidRDefault="000C4A60">
            <w:pPr>
              <w:pStyle w:val="ConsPlusNormal"/>
            </w:pPr>
            <w:r>
              <w:t>Длина (высота)</w:t>
            </w:r>
          </w:p>
        </w:tc>
        <w:tc>
          <w:tcPr>
            <w:tcW w:w="3345" w:type="dxa"/>
          </w:tcPr>
          <w:p w:rsidR="000C4A60" w:rsidRDefault="000C4A60">
            <w:pPr>
              <w:pStyle w:val="ConsPlusNormal"/>
            </w:pPr>
            <w:r>
              <w:t>300 - 360</w:t>
            </w:r>
          </w:p>
        </w:tc>
      </w:tr>
      <w:tr w:rsidR="000C4A60">
        <w:tc>
          <w:tcPr>
            <w:tcW w:w="5726" w:type="dxa"/>
          </w:tcPr>
          <w:p w:rsidR="000C4A60" w:rsidRDefault="000C4A60">
            <w:pPr>
              <w:pStyle w:val="ConsPlusNormal"/>
            </w:pPr>
            <w:r>
              <w:t>Высота передней стенки</w:t>
            </w:r>
          </w:p>
        </w:tc>
        <w:tc>
          <w:tcPr>
            <w:tcW w:w="3345" w:type="dxa"/>
          </w:tcPr>
          <w:p w:rsidR="000C4A60" w:rsidRDefault="000C4A60">
            <w:pPr>
              <w:pStyle w:val="ConsPlusNormal"/>
            </w:pPr>
            <w:r>
              <w:t>220 - 260</w:t>
            </w:r>
          </w:p>
        </w:tc>
      </w:tr>
      <w:tr w:rsidR="000C4A60">
        <w:tc>
          <w:tcPr>
            <w:tcW w:w="5726" w:type="dxa"/>
          </w:tcPr>
          <w:p w:rsidR="000C4A60" w:rsidRDefault="000C4A60">
            <w:pPr>
              <w:pStyle w:val="ConsPlusNormal"/>
            </w:pPr>
            <w:r>
              <w:t>Ширина</w:t>
            </w:r>
          </w:p>
        </w:tc>
        <w:tc>
          <w:tcPr>
            <w:tcW w:w="3345" w:type="dxa"/>
          </w:tcPr>
          <w:p w:rsidR="000C4A60" w:rsidRDefault="000C4A60">
            <w:pPr>
              <w:pStyle w:val="ConsPlusNormal"/>
            </w:pPr>
            <w:r>
              <w:t>60 - 100</w:t>
            </w:r>
          </w:p>
        </w:tc>
      </w:tr>
      <w:tr w:rsidR="000C4A60">
        <w:tc>
          <w:tcPr>
            <w:tcW w:w="5726" w:type="dxa"/>
          </w:tcPr>
          <w:p w:rsidR="000C4A60" w:rsidRDefault="000C4A60">
            <w:pPr>
              <w:pStyle w:val="ConsPlusNormal"/>
            </w:pPr>
            <w:r>
              <w:lastRenderedPageBreak/>
              <w:t>Длина плечевого ремня, не менее</w:t>
            </w:r>
          </w:p>
        </w:tc>
        <w:tc>
          <w:tcPr>
            <w:tcW w:w="3345" w:type="dxa"/>
          </w:tcPr>
          <w:p w:rsidR="000C4A60" w:rsidRDefault="000C4A60">
            <w:pPr>
              <w:pStyle w:val="ConsPlusNormal"/>
            </w:pPr>
            <w:r>
              <w:t>600 - 700</w:t>
            </w:r>
          </w:p>
        </w:tc>
      </w:tr>
      <w:tr w:rsidR="000C4A60">
        <w:tblPrEx>
          <w:tblBorders>
            <w:insideH w:val="nil"/>
          </w:tblBorders>
        </w:tblPrEx>
        <w:tc>
          <w:tcPr>
            <w:tcW w:w="5726" w:type="dxa"/>
            <w:tcBorders>
              <w:bottom w:val="nil"/>
            </w:tcBorders>
          </w:tcPr>
          <w:p w:rsidR="000C4A60" w:rsidRDefault="000C4A60">
            <w:pPr>
              <w:pStyle w:val="ConsPlusNormal"/>
            </w:pPr>
            <w:r>
              <w:t>Ширина плечевого ремня в верхней части (на протяжении 400 - 450 мм), не менее</w:t>
            </w:r>
          </w:p>
        </w:tc>
        <w:tc>
          <w:tcPr>
            <w:tcW w:w="3345" w:type="dxa"/>
            <w:tcBorders>
              <w:bottom w:val="nil"/>
            </w:tcBorders>
            <w:vAlign w:val="bottom"/>
          </w:tcPr>
          <w:p w:rsidR="000C4A60" w:rsidRDefault="000C4A60">
            <w:pPr>
              <w:pStyle w:val="ConsPlusNormal"/>
            </w:pPr>
            <w:r>
              <w:t>35 - 40</w:t>
            </w:r>
          </w:p>
        </w:tc>
      </w:tr>
      <w:tr w:rsidR="000C4A60">
        <w:tblPrEx>
          <w:tblBorders>
            <w:insideH w:val="nil"/>
          </w:tblBorders>
        </w:tblPrEx>
        <w:tc>
          <w:tcPr>
            <w:tcW w:w="5726" w:type="dxa"/>
            <w:tcBorders>
              <w:top w:val="nil"/>
            </w:tcBorders>
          </w:tcPr>
          <w:p w:rsidR="000C4A60" w:rsidRDefault="000C4A60">
            <w:pPr>
              <w:pStyle w:val="ConsPlusNormal"/>
            </w:pPr>
            <w:r>
              <w:t>Далее, не менее</w:t>
            </w:r>
          </w:p>
        </w:tc>
        <w:tc>
          <w:tcPr>
            <w:tcW w:w="3345" w:type="dxa"/>
            <w:tcBorders>
              <w:top w:val="nil"/>
            </w:tcBorders>
          </w:tcPr>
          <w:p w:rsidR="000C4A60" w:rsidRDefault="000C4A60">
            <w:pPr>
              <w:pStyle w:val="ConsPlusNormal"/>
            </w:pPr>
            <w:r>
              <w:t>20 - 25</w:t>
            </w:r>
          </w:p>
        </w:tc>
      </w:tr>
    </w:tbl>
    <w:p w:rsidR="000C4A60" w:rsidRDefault="000C4A60">
      <w:pPr>
        <w:pStyle w:val="ConsPlusNormal"/>
        <w:jc w:val="both"/>
      </w:pPr>
    </w:p>
    <w:p w:rsidR="000C4A60" w:rsidRDefault="000C4A60">
      <w:pPr>
        <w:pStyle w:val="ConsPlusNormal"/>
        <w:ind w:firstLine="540"/>
        <w:jc w:val="both"/>
      </w:pPr>
      <w:r>
        <w:t>Допускается увеличение размеров не более чем на 30 мм.</w:t>
      </w:r>
    </w:p>
    <w:p w:rsidR="000C4A60" w:rsidRDefault="000C4A60">
      <w:pPr>
        <w:pStyle w:val="ConsPlusNormal"/>
        <w:ind w:firstLine="540"/>
        <w:jc w:val="both"/>
      </w:pPr>
    </w:p>
    <w:p w:rsidR="000C4A60" w:rsidRDefault="000C4A60">
      <w:pPr>
        <w:pStyle w:val="ConsPlusNormal"/>
        <w:jc w:val="right"/>
        <w:outlineLvl w:val="2"/>
      </w:pPr>
      <w:r>
        <w:t>Таблица 3</w:t>
      </w:r>
    </w:p>
    <w:p w:rsidR="000C4A60" w:rsidRDefault="000C4A60">
      <w:pPr>
        <w:pStyle w:val="ConsPlusNormal"/>
        <w:ind w:firstLine="540"/>
        <w:jc w:val="both"/>
      </w:pPr>
    </w:p>
    <w:p w:rsidR="000C4A60" w:rsidRDefault="000C4A60">
      <w:pPr>
        <w:pStyle w:val="ConsPlusTitle"/>
        <w:jc w:val="center"/>
      </w:pPr>
      <w:bookmarkStart w:id="48" w:name="P2124"/>
      <w:bookmarkEnd w:id="48"/>
      <w:r>
        <w:t>Требования химической безопасности, предъявляемые</w:t>
      </w:r>
    </w:p>
    <w:p w:rsidR="000C4A60" w:rsidRDefault="000C4A60">
      <w:pPr>
        <w:pStyle w:val="ConsPlusTitle"/>
        <w:jc w:val="center"/>
      </w:pPr>
      <w:r>
        <w:t>к материалам для ранцев ученических, рюкзаков, портфелей</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3288"/>
        <w:gridCol w:w="2268"/>
      </w:tblGrid>
      <w:tr w:rsidR="000C4A60">
        <w:tc>
          <w:tcPr>
            <w:tcW w:w="3515" w:type="dxa"/>
            <w:vMerge w:val="restart"/>
            <w:tcBorders>
              <w:top w:val="single" w:sz="4" w:space="0" w:color="auto"/>
              <w:bottom w:val="single" w:sz="4" w:space="0" w:color="auto"/>
            </w:tcBorders>
          </w:tcPr>
          <w:p w:rsidR="000C4A60" w:rsidRDefault="000C4A60">
            <w:pPr>
              <w:pStyle w:val="ConsPlusNormal"/>
              <w:jc w:val="center"/>
            </w:pPr>
            <w:r>
              <w:t>Материалы</w:t>
            </w:r>
          </w:p>
        </w:tc>
        <w:tc>
          <w:tcPr>
            <w:tcW w:w="3288" w:type="dxa"/>
            <w:vMerge w:val="restart"/>
            <w:tcBorders>
              <w:top w:val="single" w:sz="4" w:space="0" w:color="auto"/>
              <w:bottom w:val="single" w:sz="4" w:space="0" w:color="auto"/>
            </w:tcBorders>
          </w:tcPr>
          <w:p w:rsidR="000C4A60" w:rsidRDefault="000C4A60">
            <w:pPr>
              <w:pStyle w:val="ConsPlusNormal"/>
              <w:jc w:val="center"/>
            </w:pPr>
            <w:r>
              <w:t>Наименование выделяющихся веществ</w:t>
            </w:r>
          </w:p>
        </w:tc>
        <w:tc>
          <w:tcPr>
            <w:tcW w:w="2268" w:type="dxa"/>
            <w:tcBorders>
              <w:top w:val="single" w:sz="4" w:space="0" w:color="auto"/>
              <w:bottom w:val="single" w:sz="4" w:space="0" w:color="auto"/>
            </w:tcBorders>
          </w:tcPr>
          <w:p w:rsidR="000C4A60" w:rsidRDefault="000C4A60">
            <w:pPr>
              <w:pStyle w:val="ConsPlusNormal"/>
              <w:jc w:val="center"/>
            </w:pPr>
            <w:r>
              <w:t>Норматив</w:t>
            </w:r>
          </w:p>
        </w:tc>
      </w:tr>
      <w:tr w:rsidR="000C4A60">
        <w:tc>
          <w:tcPr>
            <w:tcW w:w="3515" w:type="dxa"/>
            <w:vMerge/>
            <w:tcBorders>
              <w:top w:val="single" w:sz="4" w:space="0" w:color="auto"/>
              <w:bottom w:val="single" w:sz="4" w:space="0" w:color="auto"/>
            </w:tcBorders>
          </w:tcPr>
          <w:p w:rsidR="000C4A60" w:rsidRDefault="000C4A60"/>
        </w:tc>
        <w:tc>
          <w:tcPr>
            <w:tcW w:w="3288" w:type="dxa"/>
            <w:vMerge/>
            <w:tcBorders>
              <w:top w:val="single" w:sz="4" w:space="0" w:color="auto"/>
              <w:bottom w:val="single" w:sz="4" w:space="0" w:color="auto"/>
            </w:tcBorders>
          </w:tcPr>
          <w:p w:rsidR="000C4A60" w:rsidRDefault="000C4A60"/>
        </w:tc>
        <w:tc>
          <w:tcPr>
            <w:tcW w:w="2268" w:type="dxa"/>
            <w:tcBorders>
              <w:top w:val="single" w:sz="4" w:space="0" w:color="auto"/>
              <w:bottom w:val="single" w:sz="4" w:space="0" w:color="auto"/>
            </w:tcBorders>
          </w:tcPr>
          <w:p w:rsidR="000C4A60" w:rsidRDefault="000C4A60">
            <w:pPr>
              <w:pStyle w:val="ConsPlusNormal"/>
              <w:jc w:val="center"/>
            </w:pPr>
            <w:r>
              <w:t>Воздушная среда (мг/м</w:t>
            </w:r>
            <w:r>
              <w:rPr>
                <w:vertAlign w:val="superscript"/>
              </w:rPr>
              <w:t>3</w:t>
            </w:r>
            <w:r>
              <w:t>), не более</w:t>
            </w:r>
          </w:p>
        </w:tc>
      </w:tr>
      <w:tr w:rsidR="000C4A60">
        <w:tc>
          <w:tcPr>
            <w:tcW w:w="3515" w:type="dxa"/>
            <w:tcBorders>
              <w:top w:val="single" w:sz="4" w:space="0" w:color="auto"/>
              <w:bottom w:val="single" w:sz="4" w:space="0" w:color="auto"/>
            </w:tcBorders>
          </w:tcPr>
          <w:p w:rsidR="000C4A60" w:rsidRDefault="000C4A60">
            <w:pPr>
              <w:pStyle w:val="ConsPlusNormal"/>
            </w:pPr>
            <w:r>
              <w:t>Натуральные материалы из растительного сырья, натуральная кожа</w:t>
            </w:r>
          </w:p>
        </w:tc>
        <w:tc>
          <w:tcPr>
            <w:tcW w:w="3288" w:type="dxa"/>
            <w:tcBorders>
              <w:top w:val="single" w:sz="4" w:space="0" w:color="auto"/>
              <w:bottom w:val="single" w:sz="4" w:space="0" w:color="auto"/>
            </w:tcBorders>
          </w:tcPr>
          <w:p w:rsidR="000C4A60" w:rsidRDefault="000C4A60">
            <w:pPr>
              <w:pStyle w:val="ConsPlusNormal"/>
            </w:pPr>
            <w:r>
              <w:t>формальдегид</w:t>
            </w:r>
          </w:p>
        </w:tc>
        <w:tc>
          <w:tcPr>
            <w:tcW w:w="2268" w:type="dxa"/>
            <w:tcBorders>
              <w:top w:val="single" w:sz="4" w:space="0" w:color="auto"/>
              <w:bottom w:val="single" w:sz="4" w:space="0" w:color="auto"/>
            </w:tcBorders>
          </w:tcPr>
          <w:p w:rsidR="000C4A60" w:rsidRDefault="000C4A60">
            <w:pPr>
              <w:pStyle w:val="ConsPlusNormal"/>
              <w:jc w:val="center"/>
            </w:pPr>
            <w:r>
              <w:t>0,003 &lt;*&gt;</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Полиамидные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капролактам</w:t>
            </w:r>
          </w:p>
        </w:tc>
        <w:tc>
          <w:tcPr>
            <w:tcW w:w="2268" w:type="dxa"/>
            <w:tcBorders>
              <w:top w:val="nil"/>
              <w:bottom w:val="nil"/>
            </w:tcBorders>
          </w:tcPr>
          <w:p w:rsidR="000C4A60" w:rsidRDefault="000C4A60">
            <w:pPr>
              <w:pStyle w:val="ConsPlusNormal"/>
              <w:jc w:val="center"/>
            </w:pPr>
            <w:r>
              <w:t>0,06</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гексаметилендиамин</w:t>
            </w:r>
          </w:p>
        </w:tc>
        <w:tc>
          <w:tcPr>
            <w:tcW w:w="2268" w:type="dxa"/>
            <w:tcBorders>
              <w:top w:val="nil"/>
              <w:bottom w:val="single" w:sz="4" w:space="0" w:color="auto"/>
            </w:tcBorders>
          </w:tcPr>
          <w:p w:rsidR="000C4A60" w:rsidRDefault="000C4A60">
            <w:pPr>
              <w:pStyle w:val="ConsPlusNormal"/>
              <w:jc w:val="center"/>
            </w:pPr>
            <w:r>
              <w:t>0,001</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Полиэфирные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диметилтерефталат</w:t>
            </w:r>
          </w:p>
        </w:tc>
        <w:tc>
          <w:tcPr>
            <w:tcW w:w="2268" w:type="dxa"/>
            <w:tcBorders>
              <w:top w:val="nil"/>
              <w:bottom w:val="nil"/>
            </w:tcBorders>
          </w:tcPr>
          <w:p w:rsidR="000C4A60" w:rsidRDefault="000C4A60">
            <w:pPr>
              <w:pStyle w:val="ConsPlusNormal"/>
              <w:jc w:val="center"/>
            </w:pPr>
            <w:r>
              <w:t>0,01</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ацетальдегид</w:t>
            </w:r>
          </w:p>
        </w:tc>
        <w:tc>
          <w:tcPr>
            <w:tcW w:w="2268" w:type="dxa"/>
            <w:tcBorders>
              <w:top w:val="nil"/>
              <w:bottom w:val="single" w:sz="4" w:space="0" w:color="auto"/>
            </w:tcBorders>
          </w:tcPr>
          <w:p w:rsidR="000C4A60" w:rsidRDefault="000C4A60">
            <w:pPr>
              <w:pStyle w:val="ConsPlusNormal"/>
              <w:jc w:val="center"/>
            </w:pPr>
            <w:r>
              <w:t>0,01</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Полиакрило-нитрильные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акрилонитрил</w:t>
            </w:r>
          </w:p>
        </w:tc>
        <w:tc>
          <w:tcPr>
            <w:tcW w:w="2268" w:type="dxa"/>
            <w:tcBorders>
              <w:top w:val="nil"/>
              <w:bottom w:val="nil"/>
            </w:tcBorders>
          </w:tcPr>
          <w:p w:rsidR="000C4A60" w:rsidRDefault="000C4A60">
            <w:pPr>
              <w:pStyle w:val="ConsPlusNormal"/>
              <w:jc w:val="center"/>
            </w:pPr>
            <w:r>
              <w:t>0,03</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винилацетат</w:t>
            </w:r>
          </w:p>
        </w:tc>
        <w:tc>
          <w:tcPr>
            <w:tcW w:w="2268" w:type="dxa"/>
            <w:tcBorders>
              <w:top w:val="nil"/>
              <w:bottom w:val="single" w:sz="4" w:space="0" w:color="auto"/>
            </w:tcBorders>
          </w:tcPr>
          <w:p w:rsidR="000C4A60" w:rsidRDefault="000C4A60">
            <w:pPr>
              <w:pStyle w:val="ConsPlusNormal"/>
              <w:jc w:val="center"/>
            </w:pPr>
            <w:r>
              <w:t>0,15</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Полиуретановые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толуилендиизоцианат</w:t>
            </w:r>
          </w:p>
        </w:tc>
        <w:tc>
          <w:tcPr>
            <w:tcW w:w="2268" w:type="dxa"/>
            <w:tcBorders>
              <w:top w:val="nil"/>
              <w:bottom w:val="nil"/>
            </w:tcBorders>
          </w:tcPr>
          <w:p w:rsidR="000C4A60" w:rsidRDefault="000C4A60">
            <w:pPr>
              <w:pStyle w:val="ConsPlusNormal"/>
              <w:jc w:val="center"/>
            </w:pPr>
            <w:r>
              <w:t>0,002</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ацетальдегид</w:t>
            </w:r>
          </w:p>
        </w:tc>
        <w:tc>
          <w:tcPr>
            <w:tcW w:w="2268" w:type="dxa"/>
            <w:tcBorders>
              <w:top w:val="nil"/>
              <w:bottom w:val="single" w:sz="4" w:space="0" w:color="auto"/>
            </w:tcBorders>
          </w:tcPr>
          <w:p w:rsidR="000C4A60" w:rsidRDefault="000C4A60">
            <w:pPr>
              <w:pStyle w:val="ConsPlusNormal"/>
              <w:jc w:val="center"/>
            </w:pPr>
            <w:r>
              <w:t>0,01</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Поливинилхлоридные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фенол</w:t>
            </w:r>
          </w:p>
        </w:tc>
        <w:tc>
          <w:tcPr>
            <w:tcW w:w="2268" w:type="dxa"/>
            <w:tcBorders>
              <w:top w:val="nil"/>
              <w:bottom w:val="nil"/>
            </w:tcBorders>
          </w:tcPr>
          <w:p w:rsidR="000C4A60" w:rsidRDefault="000C4A60">
            <w:pPr>
              <w:pStyle w:val="ConsPlusNormal"/>
              <w:jc w:val="center"/>
            </w:pPr>
            <w:r>
              <w:t>0,003</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диоктилфталат</w:t>
            </w:r>
          </w:p>
        </w:tc>
        <w:tc>
          <w:tcPr>
            <w:tcW w:w="2268" w:type="dxa"/>
            <w:tcBorders>
              <w:top w:val="nil"/>
              <w:bottom w:val="nil"/>
            </w:tcBorders>
          </w:tcPr>
          <w:p w:rsidR="000C4A60" w:rsidRDefault="000C4A60">
            <w:pPr>
              <w:pStyle w:val="ConsPlusNormal"/>
              <w:jc w:val="center"/>
            </w:pPr>
            <w:r>
              <w:t>0,02</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дибутилфталат</w:t>
            </w:r>
          </w:p>
        </w:tc>
        <w:tc>
          <w:tcPr>
            <w:tcW w:w="2268" w:type="dxa"/>
            <w:tcBorders>
              <w:top w:val="nil"/>
              <w:bottom w:val="nil"/>
            </w:tcBorders>
          </w:tcPr>
          <w:p w:rsidR="000C4A60" w:rsidRDefault="000C4A60">
            <w:pPr>
              <w:pStyle w:val="ConsPlusNormal"/>
              <w:jc w:val="center"/>
            </w:pPr>
            <w:r>
              <w:t>не допускается</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ацетон</w:t>
            </w:r>
          </w:p>
        </w:tc>
        <w:tc>
          <w:tcPr>
            <w:tcW w:w="2268" w:type="dxa"/>
            <w:tcBorders>
              <w:top w:val="nil"/>
              <w:bottom w:val="single" w:sz="4" w:space="0" w:color="auto"/>
            </w:tcBorders>
          </w:tcPr>
          <w:p w:rsidR="000C4A60" w:rsidRDefault="000C4A60">
            <w:pPr>
              <w:pStyle w:val="ConsPlusNormal"/>
              <w:jc w:val="center"/>
            </w:pPr>
            <w:r>
              <w:t>0,35</w:t>
            </w:r>
          </w:p>
        </w:tc>
      </w:tr>
      <w:tr w:rsidR="000C4A60">
        <w:tc>
          <w:tcPr>
            <w:tcW w:w="3515" w:type="dxa"/>
            <w:tcBorders>
              <w:top w:val="single" w:sz="4" w:space="0" w:color="auto"/>
              <w:bottom w:val="single" w:sz="4" w:space="0" w:color="auto"/>
            </w:tcBorders>
          </w:tcPr>
          <w:p w:rsidR="000C4A60" w:rsidRDefault="000C4A60">
            <w:pPr>
              <w:pStyle w:val="ConsPlusNormal"/>
            </w:pPr>
            <w:r>
              <w:lastRenderedPageBreak/>
              <w:t>Искусственные вискозные и ацетатные</w:t>
            </w:r>
          </w:p>
        </w:tc>
        <w:tc>
          <w:tcPr>
            <w:tcW w:w="3288" w:type="dxa"/>
            <w:tcBorders>
              <w:top w:val="single" w:sz="4" w:space="0" w:color="auto"/>
              <w:bottom w:val="single" w:sz="4" w:space="0" w:color="auto"/>
            </w:tcBorders>
          </w:tcPr>
          <w:p w:rsidR="000C4A60" w:rsidRDefault="000C4A60">
            <w:pPr>
              <w:pStyle w:val="ConsPlusNormal"/>
            </w:pPr>
            <w:r>
              <w:t>формальдегид</w:t>
            </w:r>
          </w:p>
        </w:tc>
        <w:tc>
          <w:tcPr>
            <w:tcW w:w="2268" w:type="dxa"/>
            <w:tcBorders>
              <w:top w:val="single" w:sz="4" w:space="0" w:color="auto"/>
              <w:bottom w:val="single" w:sz="4" w:space="0" w:color="auto"/>
            </w:tcBorders>
          </w:tcPr>
          <w:p w:rsidR="000C4A60" w:rsidRDefault="000C4A60">
            <w:pPr>
              <w:pStyle w:val="ConsPlusNormal"/>
              <w:jc w:val="center"/>
            </w:pPr>
            <w:r>
              <w:t>0,003 &lt;*&gt;</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Полиолефиновые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ацетальдегид</w:t>
            </w:r>
          </w:p>
        </w:tc>
        <w:tc>
          <w:tcPr>
            <w:tcW w:w="2268" w:type="dxa"/>
            <w:tcBorders>
              <w:top w:val="nil"/>
              <w:bottom w:val="single" w:sz="4" w:space="0" w:color="auto"/>
            </w:tcBorders>
          </w:tcPr>
          <w:p w:rsidR="000C4A60" w:rsidRDefault="000C4A60">
            <w:pPr>
              <w:pStyle w:val="ConsPlusNormal"/>
              <w:jc w:val="center"/>
            </w:pPr>
            <w:r>
              <w:t>0,01</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Винилацетаты (искусственная кожа)</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винилацетат</w:t>
            </w:r>
          </w:p>
        </w:tc>
        <w:tc>
          <w:tcPr>
            <w:tcW w:w="2268" w:type="dxa"/>
            <w:tcBorders>
              <w:top w:val="nil"/>
              <w:bottom w:val="nil"/>
            </w:tcBorders>
          </w:tcPr>
          <w:p w:rsidR="000C4A60" w:rsidRDefault="000C4A60">
            <w:pPr>
              <w:pStyle w:val="ConsPlusNormal"/>
              <w:jc w:val="center"/>
            </w:pPr>
            <w:r>
              <w:t>0,15</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диоктилфталат</w:t>
            </w:r>
          </w:p>
        </w:tc>
        <w:tc>
          <w:tcPr>
            <w:tcW w:w="2268" w:type="dxa"/>
            <w:tcBorders>
              <w:top w:val="nil"/>
              <w:bottom w:val="nil"/>
            </w:tcBorders>
          </w:tcPr>
          <w:p w:rsidR="000C4A60" w:rsidRDefault="000C4A60">
            <w:pPr>
              <w:pStyle w:val="ConsPlusNormal"/>
              <w:jc w:val="center"/>
            </w:pPr>
            <w:r>
              <w:t>0,02</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дибутилфталат</w:t>
            </w:r>
          </w:p>
        </w:tc>
        <w:tc>
          <w:tcPr>
            <w:tcW w:w="2268" w:type="dxa"/>
            <w:tcBorders>
              <w:top w:val="nil"/>
              <w:bottom w:val="single" w:sz="4" w:space="0" w:color="auto"/>
            </w:tcBorders>
          </w:tcPr>
          <w:p w:rsidR="000C4A60" w:rsidRDefault="000C4A60">
            <w:pPr>
              <w:pStyle w:val="ConsPlusNormal"/>
              <w:jc w:val="center"/>
            </w:pPr>
            <w:r>
              <w:t>не допускается</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Синтетическая кожа</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дибутилфталат</w:t>
            </w:r>
          </w:p>
        </w:tc>
        <w:tc>
          <w:tcPr>
            <w:tcW w:w="2268" w:type="dxa"/>
            <w:tcBorders>
              <w:top w:val="nil"/>
              <w:bottom w:val="nil"/>
            </w:tcBorders>
          </w:tcPr>
          <w:p w:rsidR="000C4A60" w:rsidRDefault="000C4A60">
            <w:pPr>
              <w:pStyle w:val="ConsPlusNormal"/>
              <w:jc w:val="center"/>
            </w:pPr>
            <w:r>
              <w:t>не допускается</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диоктилфталат</w:t>
            </w:r>
          </w:p>
        </w:tc>
        <w:tc>
          <w:tcPr>
            <w:tcW w:w="2268" w:type="dxa"/>
            <w:tcBorders>
              <w:top w:val="nil"/>
              <w:bottom w:val="single" w:sz="4" w:space="0" w:color="auto"/>
            </w:tcBorders>
          </w:tcPr>
          <w:p w:rsidR="000C4A60" w:rsidRDefault="000C4A60">
            <w:pPr>
              <w:pStyle w:val="ConsPlusNormal"/>
              <w:jc w:val="center"/>
            </w:pPr>
            <w:r>
              <w:t>0,02</w:t>
            </w:r>
          </w:p>
        </w:tc>
      </w:tr>
      <w:tr w:rsidR="000C4A60">
        <w:tc>
          <w:tcPr>
            <w:tcW w:w="3515" w:type="dxa"/>
            <w:vMerge w:val="restart"/>
            <w:tcBorders>
              <w:top w:val="single" w:sz="4" w:space="0" w:color="auto"/>
              <w:bottom w:val="single" w:sz="4" w:space="0" w:color="auto"/>
            </w:tcBorders>
          </w:tcPr>
          <w:p w:rsidR="000C4A60" w:rsidRDefault="000C4A60">
            <w:pPr>
              <w:pStyle w:val="ConsPlusNormal"/>
            </w:pPr>
            <w:r>
              <w:t>Резиновые</w:t>
            </w:r>
          </w:p>
        </w:tc>
        <w:tc>
          <w:tcPr>
            <w:tcW w:w="3288" w:type="dxa"/>
            <w:tcBorders>
              <w:top w:val="single" w:sz="4" w:space="0" w:color="auto"/>
              <w:bottom w:val="nil"/>
            </w:tcBorders>
          </w:tcPr>
          <w:p w:rsidR="000C4A60" w:rsidRDefault="000C4A60">
            <w:pPr>
              <w:pStyle w:val="ConsPlusNormal"/>
            </w:pPr>
            <w:r>
              <w:t>формальдегид</w:t>
            </w:r>
          </w:p>
        </w:tc>
        <w:tc>
          <w:tcPr>
            <w:tcW w:w="2268" w:type="dxa"/>
            <w:tcBorders>
              <w:top w:val="single" w:sz="4" w:space="0" w:color="auto"/>
              <w:bottom w:val="nil"/>
            </w:tcBorders>
          </w:tcPr>
          <w:p w:rsidR="000C4A60" w:rsidRDefault="000C4A60">
            <w:pPr>
              <w:pStyle w:val="ConsPlusNormal"/>
              <w:jc w:val="center"/>
            </w:pPr>
            <w:r>
              <w:t>0,003 &lt;*&gt;</w:t>
            </w:r>
          </w:p>
        </w:tc>
      </w:tr>
      <w:tr w:rsidR="000C4A60">
        <w:tblPrEx>
          <w:tblBorders>
            <w:insideH w:val="none" w:sz="0" w:space="0" w:color="auto"/>
          </w:tblBorders>
        </w:tblPrEx>
        <w:tc>
          <w:tcPr>
            <w:tcW w:w="3515" w:type="dxa"/>
            <w:vMerge/>
            <w:tcBorders>
              <w:top w:val="single" w:sz="4" w:space="0" w:color="auto"/>
              <w:bottom w:val="single" w:sz="4" w:space="0" w:color="auto"/>
            </w:tcBorders>
          </w:tcPr>
          <w:p w:rsidR="000C4A60" w:rsidRDefault="000C4A60"/>
        </w:tc>
        <w:tc>
          <w:tcPr>
            <w:tcW w:w="3288" w:type="dxa"/>
            <w:tcBorders>
              <w:top w:val="nil"/>
              <w:bottom w:val="nil"/>
            </w:tcBorders>
          </w:tcPr>
          <w:p w:rsidR="000C4A60" w:rsidRDefault="000C4A60">
            <w:pPr>
              <w:pStyle w:val="ConsPlusNormal"/>
            </w:pPr>
            <w:r>
              <w:t>дибутилфталат</w:t>
            </w:r>
          </w:p>
        </w:tc>
        <w:tc>
          <w:tcPr>
            <w:tcW w:w="2268" w:type="dxa"/>
            <w:tcBorders>
              <w:top w:val="nil"/>
              <w:bottom w:val="nil"/>
            </w:tcBorders>
          </w:tcPr>
          <w:p w:rsidR="000C4A60" w:rsidRDefault="000C4A60">
            <w:pPr>
              <w:pStyle w:val="ConsPlusNormal"/>
              <w:jc w:val="center"/>
            </w:pPr>
            <w:r>
              <w:t>не допускается</w:t>
            </w:r>
          </w:p>
        </w:tc>
      </w:tr>
      <w:tr w:rsidR="000C4A60">
        <w:tc>
          <w:tcPr>
            <w:tcW w:w="3515" w:type="dxa"/>
            <w:vMerge/>
            <w:tcBorders>
              <w:top w:val="single" w:sz="4" w:space="0" w:color="auto"/>
              <w:bottom w:val="single" w:sz="4" w:space="0" w:color="auto"/>
            </w:tcBorders>
          </w:tcPr>
          <w:p w:rsidR="000C4A60" w:rsidRDefault="000C4A60"/>
        </w:tc>
        <w:tc>
          <w:tcPr>
            <w:tcW w:w="3288" w:type="dxa"/>
            <w:tcBorders>
              <w:top w:val="nil"/>
              <w:bottom w:val="single" w:sz="4" w:space="0" w:color="auto"/>
            </w:tcBorders>
          </w:tcPr>
          <w:p w:rsidR="000C4A60" w:rsidRDefault="000C4A60">
            <w:pPr>
              <w:pStyle w:val="ConsPlusNormal"/>
            </w:pPr>
            <w:r>
              <w:t>диоктилфталат</w:t>
            </w:r>
          </w:p>
        </w:tc>
        <w:tc>
          <w:tcPr>
            <w:tcW w:w="2268" w:type="dxa"/>
            <w:tcBorders>
              <w:top w:val="nil"/>
              <w:bottom w:val="single" w:sz="4" w:space="0" w:color="auto"/>
            </w:tcBorders>
          </w:tcPr>
          <w:p w:rsidR="000C4A60" w:rsidRDefault="000C4A60">
            <w:pPr>
              <w:pStyle w:val="ConsPlusNormal"/>
              <w:jc w:val="center"/>
            </w:pPr>
            <w:r>
              <w:t>0,02</w:t>
            </w:r>
          </w:p>
        </w:tc>
      </w:tr>
      <w:tr w:rsidR="000C4A60">
        <w:tc>
          <w:tcPr>
            <w:tcW w:w="3515" w:type="dxa"/>
            <w:tcBorders>
              <w:top w:val="single" w:sz="4" w:space="0" w:color="auto"/>
              <w:bottom w:val="single" w:sz="4" w:space="0" w:color="auto"/>
            </w:tcBorders>
          </w:tcPr>
          <w:p w:rsidR="000C4A60" w:rsidRDefault="000C4A60">
            <w:pPr>
              <w:pStyle w:val="ConsPlusNormal"/>
            </w:pPr>
            <w:r>
              <w:t>Картон</w:t>
            </w:r>
          </w:p>
        </w:tc>
        <w:tc>
          <w:tcPr>
            <w:tcW w:w="3288" w:type="dxa"/>
            <w:tcBorders>
              <w:top w:val="single" w:sz="4" w:space="0" w:color="auto"/>
              <w:bottom w:val="single" w:sz="4" w:space="0" w:color="auto"/>
            </w:tcBorders>
          </w:tcPr>
          <w:p w:rsidR="000C4A60" w:rsidRDefault="000C4A60">
            <w:pPr>
              <w:pStyle w:val="ConsPlusNormal"/>
            </w:pPr>
            <w:r>
              <w:t>формальдегид</w:t>
            </w:r>
          </w:p>
        </w:tc>
        <w:tc>
          <w:tcPr>
            <w:tcW w:w="2268" w:type="dxa"/>
            <w:tcBorders>
              <w:top w:val="single" w:sz="4" w:space="0" w:color="auto"/>
              <w:bottom w:val="single" w:sz="4" w:space="0" w:color="auto"/>
            </w:tcBorders>
          </w:tcPr>
          <w:p w:rsidR="000C4A60" w:rsidRDefault="000C4A60">
            <w:pPr>
              <w:pStyle w:val="ConsPlusNormal"/>
              <w:jc w:val="center"/>
            </w:pPr>
            <w:r>
              <w:t>0,003 &lt;*&gt;</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49" w:name="P2209"/>
      <w:bookmarkEnd w:id="49"/>
      <w:r>
        <w:t>&lt;*&gt; Норматив указан без учета фонового загрязнения окружающего воздуха.</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15</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50" w:name="P2222"/>
      <w:bookmarkEnd w:id="50"/>
      <w:r>
        <w:t>ТРЕБОВАНИЯ</w:t>
      </w:r>
    </w:p>
    <w:p w:rsidR="000C4A60" w:rsidRDefault="000C4A60">
      <w:pPr>
        <w:pStyle w:val="ConsPlusTitle"/>
        <w:jc w:val="center"/>
      </w:pPr>
      <w:r>
        <w:t>ХИМИЧЕСКОЙ БЕЗОПАСНОСТИ, ПРЕДЪЯВЛЯЕМЫЕ К ХИМИЧЕСКИМ</w:t>
      </w:r>
    </w:p>
    <w:p w:rsidR="000C4A60" w:rsidRDefault="000C4A60">
      <w:pPr>
        <w:pStyle w:val="ConsPlusTitle"/>
        <w:jc w:val="center"/>
      </w:pPr>
      <w:r>
        <w:t>И ПОЛИМЕРНЫМ МАТЕРИАЛАМ</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2778"/>
        <w:gridCol w:w="2041"/>
        <w:gridCol w:w="1871"/>
      </w:tblGrid>
      <w:tr w:rsidR="000C4A60">
        <w:tc>
          <w:tcPr>
            <w:tcW w:w="2381" w:type="dxa"/>
            <w:vMerge w:val="restart"/>
          </w:tcPr>
          <w:p w:rsidR="000C4A60" w:rsidRDefault="000C4A60">
            <w:pPr>
              <w:pStyle w:val="ConsPlusNormal"/>
              <w:jc w:val="center"/>
            </w:pPr>
            <w:r>
              <w:t>Наименование материала</w:t>
            </w:r>
          </w:p>
        </w:tc>
        <w:tc>
          <w:tcPr>
            <w:tcW w:w="2778" w:type="dxa"/>
            <w:vMerge w:val="restart"/>
          </w:tcPr>
          <w:p w:rsidR="000C4A60" w:rsidRDefault="000C4A60">
            <w:pPr>
              <w:pStyle w:val="ConsPlusNormal"/>
              <w:jc w:val="center"/>
            </w:pPr>
            <w:r>
              <w:t>Наименование определяемого вредного вещества</w:t>
            </w:r>
          </w:p>
        </w:tc>
        <w:tc>
          <w:tcPr>
            <w:tcW w:w="3912" w:type="dxa"/>
            <w:gridSpan w:val="2"/>
          </w:tcPr>
          <w:p w:rsidR="000C4A60" w:rsidRDefault="000C4A60">
            <w:pPr>
              <w:pStyle w:val="ConsPlusNormal"/>
              <w:jc w:val="center"/>
            </w:pPr>
            <w:r>
              <w:t>Норматив</w:t>
            </w:r>
          </w:p>
        </w:tc>
      </w:tr>
      <w:tr w:rsidR="000C4A60">
        <w:tc>
          <w:tcPr>
            <w:tcW w:w="2381" w:type="dxa"/>
            <w:vMerge/>
          </w:tcPr>
          <w:p w:rsidR="000C4A60" w:rsidRDefault="000C4A60"/>
        </w:tc>
        <w:tc>
          <w:tcPr>
            <w:tcW w:w="2778" w:type="dxa"/>
            <w:vMerge/>
          </w:tcPr>
          <w:p w:rsidR="000C4A60" w:rsidRDefault="000C4A60"/>
        </w:tc>
        <w:tc>
          <w:tcPr>
            <w:tcW w:w="2041" w:type="dxa"/>
          </w:tcPr>
          <w:p w:rsidR="000C4A60" w:rsidRDefault="000C4A60">
            <w:pPr>
              <w:pStyle w:val="ConsPlusNormal"/>
              <w:jc w:val="center"/>
            </w:pPr>
            <w:r>
              <w:t>водная среда (мг/дм</w:t>
            </w:r>
            <w:r>
              <w:rPr>
                <w:vertAlign w:val="superscript"/>
              </w:rPr>
              <w:t>3</w:t>
            </w:r>
            <w:r>
              <w:t>, не более)</w:t>
            </w:r>
          </w:p>
        </w:tc>
        <w:tc>
          <w:tcPr>
            <w:tcW w:w="1871" w:type="dxa"/>
          </w:tcPr>
          <w:p w:rsidR="000C4A60" w:rsidRDefault="000C4A60">
            <w:pPr>
              <w:pStyle w:val="ConsPlusNormal"/>
              <w:jc w:val="center"/>
            </w:pPr>
            <w:r>
              <w:t>воздушная среда (мг/м</w:t>
            </w:r>
            <w:r>
              <w:rPr>
                <w:vertAlign w:val="superscript"/>
              </w:rPr>
              <w:t>3</w:t>
            </w:r>
            <w:r>
              <w:t>, не более)</w:t>
            </w:r>
          </w:p>
        </w:tc>
      </w:tr>
      <w:tr w:rsidR="000C4A60">
        <w:tc>
          <w:tcPr>
            <w:tcW w:w="2381" w:type="dxa"/>
            <w:vMerge w:val="restart"/>
          </w:tcPr>
          <w:p w:rsidR="000C4A60" w:rsidRDefault="000C4A60">
            <w:pPr>
              <w:pStyle w:val="ConsPlusNormal"/>
            </w:pPr>
            <w:r>
              <w:t>Полиамиды</w:t>
            </w:r>
          </w:p>
        </w:tc>
        <w:tc>
          <w:tcPr>
            <w:tcW w:w="2778" w:type="dxa"/>
          </w:tcPr>
          <w:p w:rsidR="000C4A60" w:rsidRDefault="000C4A60">
            <w:pPr>
              <w:pStyle w:val="ConsPlusNormal"/>
            </w:pPr>
            <w:r>
              <w:t>капролактам</w:t>
            </w:r>
          </w:p>
        </w:tc>
        <w:tc>
          <w:tcPr>
            <w:tcW w:w="2041" w:type="dxa"/>
          </w:tcPr>
          <w:p w:rsidR="000C4A60" w:rsidRDefault="000C4A60">
            <w:pPr>
              <w:pStyle w:val="ConsPlusNormal"/>
              <w:jc w:val="center"/>
            </w:pPr>
            <w:r>
              <w:t>0,5</w:t>
            </w:r>
          </w:p>
        </w:tc>
        <w:tc>
          <w:tcPr>
            <w:tcW w:w="1871" w:type="dxa"/>
          </w:tcPr>
          <w:p w:rsidR="000C4A60" w:rsidRDefault="000C4A60">
            <w:pPr>
              <w:pStyle w:val="ConsPlusNormal"/>
              <w:jc w:val="center"/>
            </w:pPr>
            <w:r>
              <w:t>0,06</w:t>
            </w:r>
          </w:p>
        </w:tc>
      </w:tr>
      <w:tr w:rsidR="000C4A60">
        <w:tc>
          <w:tcPr>
            <w:tcW w:w="2381" w:type="dxa"/>
            <w:vMerge/>
          </w:tcPr>
          <w:p w:rsidR="000C4A60" w:rsidRDefault="000C4A60"/>
        </w:tc>
        <w:tc>
          <w:tcPr>
            <w:tcW w:w="2778" w:type="dxa"/>
          </w:tcPr>
          <w:p w:rsidR="000C4A60" w:rsidRDefault="000C4A60">
            <w:pPr>
              <w:pStyle w:val="ConsPlusNormal"/>
            </w:pPr>
            <w:r>
              <w:t>гексаметилендиамин</w:t>
            </w:r>
          </w:p>
        </w:tc>
        <w:tc>
          <w:tcPr>
            <w:tcW w:w="2041" w:type="dxa"/>
          </w:tcPr>
          <w:p w:rsidR="000C4A60" w:rsidRDefault="000C4A60">
            <w:pPr>
              <w:pStyle w:val="ConsPlusNormal"/>
              <w:jc w:val="center"/>
            </w:pPr>
            <w:r>
              <w:t>0,01</w:t>
            </w:r>
          </w:p>
        </w:tc>
        <w:tc>
          <w:tcPr>
            <w:tcW w:w="1871" w:type="dxa"/>
          </w:tcPr>
          <w:p w:rsidR="000C4A60" w:rsidRDefault="000C4A60">
            <w:pPr>
              <w:pStyle w:val="ConsPlusNormal"/>
              <w:jc w:val="center"/>
            </w:pPr>
            <w:r>
              <w:t>0,001</w:t>
            </w:r>
          </w:p>
        </w:tc>
      </w:tr>
      <w:tr w:rsidR="000C4A60">
        <w:tc>
          <w:tcPr>
            <w:tcW w:w="2381" w:type="dxa"/>
            <w:vMerge w:val="restart"/>
          </w:tcPr>
          <w:p w:rsidR="000C4A60" w:rsidRDefault="000C4A60">
            <w:pPr>
              <w:pStyle w:val="ConsPlusNormal"/>
            </w:pPr>
            <w:r>
              <w:lastRenderedPageBreak/>
              <w:t>Полиуретаны</w:t>
            </w:r>
          </w:p>
        </w:tc>
        <w:tc>
          <w:tcPr>
            <w:tcW w:w="2778" w:type="dxa"/>
          </w:tcPr>
          <w:p w:rsidR="000C4A60" w:rsidRDefault="000C4A60">
            <w:pPr>
              <w:pStyle w:val="ConsPlusNormal"/>
            </w:pPr>
            <w:r>
              <w:t>формальдегид</w:t>
            </w:r>
          </w:p>
        </w:tc>
        <w:tc>
          <w:tcPr>
            <w:tcW w:w="2041" w:type="dxa"/>
          </w:tcPr>
          <w:p w:rsidR="000C4A60" w:rsidRDefault="000C4A60">
            <w:pPr>
              <w:pStyle w:val="ConsPlusNormal"/>
              <w:jc w:val="center"/>
            </w:pPr>
            <w:r>
              <w:t>300 мг/кг</w:t>
            </w:r>
          </w:p>
        </w:tc>
        <w:tc>
          <w:tcPr>
            <w:tcW w:w="1871" w:type="dxa"/>
          </w:tcPr>
          <w:p w:rsidR="000C4A60" w:rsidRDefault="000C4A60">
            <w:pPr>
              <w:pStyle w:val="ConsPlusNormal"/>
              <w:jc w:val="center"/>
            </w:pPr>
            <w:r>
              <w:t>0,003</w:t>
            </w:r>
          </w:p>
        </w:tc>
      </w:tr>
      <w:tr w:rsidR="000C4A60">
        <w:tc>
          <w:tcPr>
            <w:tcW w:w="2381" w:type="dxa"/>
            <w:vMerge/>
          </w:tcPr>
          <w:p w:rsidR="000C4A60" w:rsidRDefault="000C4A60"/>
        </w:tc>
        <w:tc>
          <w:tcPr>
            <w:tcW w:w="2778" w:type="dxa"/>
          </w:tcPr>
          <w:p w:rsidR="000C4A60" w:rsidRDefault="000C4A60">
            <w:pPr>
              <w:pStyle w:val="ConsPlusNormal"/>
            </w:pPr>
            <w:r>
              <w:t>толуилендиизоцианат</w:t>
            </w:r>
          </w:p>
        </w:tc>
        <w:tc>
          <w:tcPr>
            <w:tcW w:w="2041" w:type="dxa"/>
          </w:tcPr>
          <w:p w:rsidR="000C4A60" w:rsidRDefault="000C4A60">
            <w:pPr>
              <w:pStyle w:val="ConsPlusNormal"/>
              <w:jc w:val="center"/>
            </w:pPr>
            <w:r>
              <w:t>-</w:t>
            </w:r>
          </w:p>
        </w:tc>
        <w:tc>
          <w:tcPr>
            <w:tcW w:w="1871" w:type="dxa"/>
          </w:tcPr>
          <w:p w:rsidR="000C4A60" w:rsidRDefault="000C4A60">
            <w:pPr>
              <w:pStyle w:val="ConsPlusNormal"/>
              <w:jc w:val="center"/>
            </w:pPr>
            <w:r>
              <w:t>0,002</w:t>
            </w:r>
          </w:p>
        </w:tc>
      </w:tr>
      <w:tr w:rsidR="000C4A60">
        <w:tc>
          <w:tcPr>
            <w:tcW w:w="2381" w:type="dxa"/>
            <w:vMerge/>
          </w:tcPr>
          <w:p w:rsidR="000C4A60" w:rsidRDefault="000C4A60"/>
        </w:tc>
        <w:tc>
          <w:tcPr>
            <w:tcW w:w="2778" w:type="dxa"/>
          </w:tcPr>
          <w:p w:rsidR="000C4A60" w:rsidRDefault="000C4A60">
            <w:pPr>
              <w:pStyle w:val="ConsPlusNormal"/>
            </w:pPr>
            <w:r>
              <w:t>ацетальдегид</w:t>
            </w:r>
          </w:p>
        </w:tc>
        <w:tc>
          <w:tcPr>
            <w:tcW w:w="2041" w:type="dxa"/>
          </w:tcPr>
          <w:p w:rsidR="000C4A60" w:rsidRDefault="000C4A60">
            <w:pPr>
              <w:pStyle w:val="ConsPlusNormal"/>
              <w:jc w:val="center"/>
            </w:pPr>
            <w:r>
              <w:t>0,2</w:t>
            </w:r>
          </w:p>
        </w:tc>
        <w:tc>
          <w:tcPr>
            <w:tcW w:w="1871" w:type="dxa"/>
          </w:tcPr>
          <w:p w:rsidR="000C4A60" w:rsidRDefault="000C4A60">
            <w:pPr>
              <w:pStyle w:val="ConsPlusNormal"/>
              <w:jc w:val="center"/>
            </w:pPr>
            <w:r>
              <w:t>0,01</w:t>
            </w:r>
          </w:p>
        </w:tc>
      </w:tr>
      <w:tr w:rsidR="000C4A60">
        <w:tc>
          <w:tcPr>
            <w:tcW w:w="2381" w:type="dxa"/>
            <w:vMerge w:val="restart"/>
          </w:tcPr>
          <w:p w:rsidR="000C4A60" w:rsidRDefault="000C4A60">
            <w:pPr>
              <w:pStyle w:val="ConsPlusNormal"/>
            </w:pPr>
            <w:r>
              <w:t>Полиэфиры</w:t>
            </w:r>
          </w:p>
        </w:tc>
        <w:tc>
          <w:tcPr>
            <w:tcW w:w="2778" w:type="dxa"/>
          </w:tcPr>
          <w:p w:rsidR="000C4A60" w:rsidRDefault="000C4A60">
            <w:pPr>
              <w:pStyle w:val="ConsPlusNormal"/>
            </w:pPr>
            <w:r>
              <w:t>формальдегид</w:t>
            </w:r>
          </w:p>
        </w:tc>
        <w:tc>
          <w:tcPr>
            <w:tcW w:w="2041" w:type="dxa"/>
          </w:tcPr>
          <w:p w:rsidR="000C4A60" w:rsidRDefault="000C4A60">
            <w:pPr>
              <w:pStyle w:val="ConsPlusNormal"/>
              <w:jc w:val="center"/>
            </w:pPr>
            <w:r>
              <w:t>300 мг/кг</w:t>
            </w:r>
          </w:p>
        </w:tc>
        <w:tc>
          <w:tcPr>
            <w:tcW w:w="1871" w:type="dxa"/>
          </w:tcPr>
          <w:p w:rsidR="000C4A60" w:rsidRDefault="000C4A60">
            <w:pPr>
              <w:pStyle w:val="ConsPlusNormal"/>
              <w:jc w:val="center"/>
            </w:pPr>
            <w:r>
              <w:t>0,003</w:t>
            </w:r>
          </w:p>
        </w:tc>
      </w:tr>
      <w:tr w:rsidR="000C4A60">
        <w:tc>
          <w:tcPr>
            <w:tcW w:w="2381" w:type="dxa"/>
            <w:vMerge/>
          </w:tcPr>
          <w:p w:rsidR="000C4A60" w:rsidRDefault="000C4A60"/>
        </w:tc>
        <w:tc>
          <w:tcPr>
            <w:tcW w:w="2778" w:type="dxa"/>
          </w:tcPr>
          <w:p w:rsidR="000C4A60" w:rsidRDefault="000C4A60">
            <w:pPr>
              <w:pStyle w:val="ConsPlusNormal"/>
            </w:pPr>
            <w:r>
              <w:t>диметилтерефталат</w:t>
            </w:r>
          </w:p>
        </w:tc>
        <w:tc>
          <w:tcPr>
            <w:tcW w:w="2041" w:type="dxa"/>
          </w:tcPr>
          <w:p w:rsidR="000C4A60" w:rsidRDefault="000C4A60">
            <w:pPr>
              <w:pStyle w:val="ConsPlusNormal"/>
              <w:jc w:val="center"/>
            </w:pPr>
            <w:r>
              <w:t>1,5</w:t>
            </w:r>
          </w:p>
        </w:tc>
        <w:tc>
          <w:tcPr>
            <w:tcW w:w="1871" w:type="dxa"/>
          </w:tcPr>
          <w:p w:rsidR="000C4A60" w:rsidRDefault="000C4A60">
            <w:pPr>
              <w:pStyle w:val="ConsPlusNormal"/>
              <w:jc w:val="center"/>
            </w:pPr>
            <w:r>
              <w:t>0,01</w:t>
            </w:r>
          </w:p>
        </w:tc>
      </w:tr>
      <w:tr w:rsidR="000C4A60">
        <w:tc>
          <w:tcPr>
            <w:tcW w:w="2381" w:type="dxa"/>
            <w:vMerge/>
          </w:tcPr>
          <w:p w:rsidR="000C4A60" w:rsidRDefault="000C4A60"/>
        </w:tc>
        <w:tc>
          <w:tcPr>
            <w:tcW w:w="2778" w:type="dxa"/>
          </w:tcPr>
          <w:p w:rsidR="000C4A60" w:rsidRDefault="000C4A60">
            <w:pPr>
              <w:pStyle w:val="ConsPlusNormal"/>
            </w:pPr>
            <w:r>
              <w:t>ацетальдегид</w:t>
            </w:r>
          </w:p>
        </w:tc>
        <w:tc>
          <w:tcPr>
            <w:tcW w:w="2041" w:type="dxa"/>
          </w:tcPr>
          <w:p w:rsidR="000C4A60" w:rsidRDefault="000C4A60">
            <w:pPr>
              <w:pStyle w:val="ConsPlusNormal"/>
              <w:jc w:val="center"/>
            </w:pPr>
            <w:r>
              <w:t>0,2</w:t>
            </w:r>
          </w:p>
        </w:tc>
        <w:tc>
          <w:tcPr>
            <w:tcW w:w="1871" w:type="dxa"/>
          </w:tcPr>
          <w:p w:rsidR="000C4A60" w:rsidRDefault="000C4A60">
            <w:pPr>
              <w:pStyle w:val="ConsPlusNormal"/>
              <w:jc w:val="center"/>
            </w:pPr>
            <w:r>
              <w:t>0,01</w:t>
            </w:r>
          </w:p>
        </w:tc>
      </w:tr>
      <w:tr w:rsidR="000C4A60">
        <w:tc>
          <w:tcPr>
            <w:tcW w:w="2381" w:type="dxa"/>
            <w:vMerge w:val="restart"/>
          </w:tcPr>
          <w:p w:rsidR="000C4A60" w:rsidRDefault="000C4A60">
            <w:pPr>
              <w:pStyle w:val="ConsPlusNormal"/>
            </w:pPr>
            <w:r>
              <w:t>Полиакрилаты</w:t>
            </w:r>
          </w:p>
        </w:tc>
        <w:tc>
          <w:tcPr>
            <w:tcW w:w="2778" w:type="dxa"/>
          </w:tcPr>
          <w:p w:rsidR="000C4A60" w:rsidRDefault="000C4A60">
            <w:pPr>
              <w:pStyle w:val="ConsPlusNormal"/>
            </w:pPr>
            <w:r>
              <w:t>акрилонитрил</w:t>
            </w:r>
          </w:p>
        </w:tc>
        <w:tc>
          <w:tcPr>
            <w:tcW w:w="2041" w:type="dxa"/>
          </w:tcPr>
          <w:p w:rsidR="000C4A60" w:rsidRDefault="000C4A60">
            <w:pPr>
              <w:pStyle w:val="ConsPlusNormal"/>
              <w:jc w:val="center"/>
            </w:pPr>
            <w:r>
              <w:t>0,02</w:t>
            </w:r>
          </w:p>
        </w:tc>
        <w:tc>
          <w:tcPr>
            <w:tcW w:w="1871" w:type="dxa"/>
          </w:tcPr>
          <w:p w:rsidR="000C4A60" w:rsidRDefault="000C4A60">
            <w:pPr>
              <w:pStyle w:val="ConsPlusNormal"/>
              <w:jc w:val="center"/>
            </w:pPr>
            <w:r>
              <w:t>0,03</w:t>
            </w:r>
          </w:p>
        </w:tc>
      </w:tr>
      <w:tr w:rsidR="000C4A60">
        <w:tc>
          <w:tcPr>
            <w:tcW w:w="2381" w:type="dxa"/>
            <w:vMerge/>
          </w:tcPr>
          <w:p w:rsidR="000C4A60" w:rsidRDefault="000C4A60"/>
        </w:tc>
        <w:tc>
          <w:tcPr>
            <w:tcW w:w="2778" w:type="dxa"/>
          </w:tcPr>
          <w:p w:rsidR="000C4A60" w:rsidRDefault="000C4A60">
            <w:pPr>
              <w:pStyle w:val="ConsPlusNormal"/>
            </w:pPr>
            <w:r>
              <w:t>метилметакрилат</w:t>
            </w:r>
          </w:p>
        </w:tc>
        <w:tc>
          <w:tcPr>
            <w:tcW w:w="2041" w:type="dxa"/>
          </w:tcPr>
          <w:p w:rsidR="000C4A60" w:rsidRDefault="000C4A60">
            <w:pPr>
              <w:pStyle w:val="ConsPlusNormal"/>
              <w:jc w:val="center"/>
            </w:pPr>
            <w:r>
              <w:t>0,25</w:t>
            </w:r>
          </w:p>
        </w:tc>
        <w:tc>
          <w:tcPr>
            <w:tcW w:w="1871" w:type="dxa"/>
          </w:tcPr>
          <w:p w:rsidR="000C4A60" w:rsidRDefault="000C4A60">
            <w:pPr>
              <w:pStyle w:val="ConsPlusNormal"/>
              <w:jc w:val="center"/>
            </w:pPr>
            <w:r>
              <w:t>0,01</w:t>
            </w:r>
          </w:p>
        </w:tc>
      </w:tr>
      <w:tr w:rsidR="000C4A60">
        <w:tc>
          <w:tcPr>
            <w:tcW w:w="2381" w:type="dxa"/>
            <w:vMerge w:val="restart"/>
          </w:tcPr>
          <w:p w:rsidR="000C4A60" w:rsidRDefault="000C4A60">
            <w:pPr>
              <w:pStyle w:val="ConsPlusNormal"/>
            </w:pPr>
            <w:r>
              <w:t>Поливинилхлоридные</w:t>
            </w:r>
          </w:p>
        </w:tc>
        <w:tc>
          <w:tcPr>
            <w:tcW w:w="2778" w:type="dxa"/>
          </w:tcPr>
          <w:p w:rsidR="000C4A60" w:rsidRDefault="000C4A60">
            <w:pPr>
              <w:pStyle w:val="ConsPlusNormal"/>
            </w:pPr>
            <w:r>
              <w:t>ацетальдегид</w:t>
            </w:r>
          </w:p>
        </w:tc>
        <w:tc>
          <w:tcPr>
            <w:tcW w:w="2041" w:type="dxa"/>
          </w:tcPr>
          <w:p w:rsidR="000C4A60" w:rsidRDefault="000C4A60">
            <w:pPr>
              <w:pStyle w:val="ConsPlusNormal"/>
              <w:jc w:val="center"/>
            </w:pPr>
            <w:r>
              <w:t>0,2</w:t>
            </w:r>
          </w:p>
        </w:tc>
        <w:tc>
          <w:tcPr>
            <w:tcW w:w="1871" w:type="dxa"/>
          </w:tcPr>
          <w:p w:rsidR="000C4A60" w:rsidRDefault="000C4A60">
            <w:pPr>
              <w:pStyle w:val="ConsPlusNormal"/>
              <w:jc w:val="center"/>
            </w:pPr>
            <w:r>
              <w:t>0,01</w:t>
            </w:r>
          </w:p>
        </w:tc>
      </w:tr>
      <w:tr w:rsidR="000C4A60">
        <w:tc>
          <w:tcPr>
            <w:tcW w:w="2381" w:type="dxa"/>
            <w:vMerge/>
          </w:tcPr>
          <w:p w:rsidR="000C4A60" w:rsidRDefault="000C4A60"/>
        </w:tc>
        <w:tc>
          <w:tcPr>
            <w:tcW w:w="2778" w:type="dxa"/>
          </w:tcPr>
          <w:p w:rsidR="000C4A60" w:rsidRDefault="000C4A60">
            <w:pPr>
              <w:pStyle w:val="ConsPlusNormal"/>
            </w:pPr>
            <w:r>
              <w:t>диоктилфталат</w:t>
            </w:r>
          </w:p>
        </w:tc>
        <w:tc>
          <w:tcPr>
            <w:tcW w:w="2041" w:type="dxa"/>
          </w:tcPr>
          <w:p w:rsidR="000C4A60" w:rsidRDefault="000C4A60">
            <w:pPr>
              <w:pStyle w:val="ConsPlusNormal"/>
              <w:jc w:val="center"/>
            </w:pPr>
            <w:r>
              <w:t>2,0</w:t>
            </w:r>
          </w:p>
        </w:tc>
        <w:tc>
          <w:tcPr>
            <w:tcW w:w="1871" w:type="dxa"/>
          </w:tcPr>
          <w:p w:rsidR="000C4A60" w:rsidRDefault="000C4A60">
            <w:pPr>
              <w:pStyle w:val="ConsPlusNormal"/>
              <w:jc w:val="center"/>
            </w:pPr>
            <w:r>
              <w:t>0,02</w:t>
            </w:r>
          </w:p>
        </w:tc>
      </w:tr>
      <w:tr w:rsidR="000C4A60">
        <w:tc>
          <w:tcPr>
            <w:tcW w:w="2381" w:type="dxa"/>
            <w:vMerge/>
          </w:tcPr>
          <w:p w:rsidR="000C4A60" w:rsidRDefault="000C4A60"/>
        </w:tc>
        <w:tc>
          <w:tcPr>
            <w:tcW w:w="2778" w:type="dxa"/>
          </w:tcPr>
          <w:p w:rsidR="000C4A60" w:rsidRDefault="000C4A60">
            <w:pPr>
              <w:pStyle w:val="ConsPlusNormal"/>
            </w:pPr>
            <w:r>
              <w:t>дибутилфталат</w:t>
            </w:r>
          </w:p>
        </w:tc>
        <w:tc>
          <w:tcPr>
            <w:tcW w:w="2041" w:type="dxa"/>
          </w:tcPr>
          <w:p w:rsidR="000C4A60" w:rsidRDefault="000C4A60">
            <w:pPr>
              <w:pStyle w:val="ConsPlusNormal"/>
              <w:jc w:val="center"/>
            </w:pPr>
            <w:r>
              <w:t>не допускается</w:t>
            </w:r>
          </w:p>
        </w:tc>
        <w:tc>
          <w:tcPr>
            <w:tcW w:w="1871" w:type="dxa"/>
          </w:tcPr>
          <w:p w:rsidR="000C4A60" w:rsidRDefault="000C4A60">
            <w:pPr>
              <w:pStyle w:val="ConsPlusNormal"/>
              <w:jc w:val="center"/>
            </w:pPr>
            <w:r>
              <w:t>не допускается</w:t>
            </w:r>
          </w:p>
        </w:tc>
      </w:tr>
      <w:tr w:rsidR="000C4A60">
        <w:tc>
          <w:tcPr>
            <w:tcW w:w="2381" w:type="dxa"/>
            <w:vMerge w:val="restart"/>
          </w:tcPr>
          <w:p w:rsidR="000C4A60" w:rsidRDefault="000C4A60">
            <w:pPr>
              <w:pStyle w:val="ConsPlusNormal"/>
            </w:pPr>
            <w:r>
              <w:t>Резиновые</w:t>
            </w:r>
          </w:p>
        </w:tc>
        <w:tc>
          <w:tcPr>
            <w:tcW w:w="2778" w:type="dxa"/>
          </w:tcPr>
          <w:p w:rsidR="000C4A60" w:rsidRDefault="000C4A60">
            <w:pPr>
              <w:pStyle w:val="ConsPlusNormal"/>
            </w:pPr>
            <w:r>
              <w:t>тиурам</w:t>
            </w:r>
          </w:p>
        </w:tc>
        <w:tc>
          <w:tcPr>
            <w:tcW w:w="2041" w:type="dxa"/>
          </w:tcPr>
          <w:p w:rsidR="000C4A60" w:rsidRDefault="000C4A60">
            <w:pPr>
              <w:pStyle w:val="ConsPlusNormal"/>
              <w:jc w:val="center"/>
            </w:pPr>
            <w:r>
              <w:t>0,5</w:t>
            </w:r>
          </w:p>
        </w:tc>
        <w:tc>
          <w:tcPr>
            <w:tcW w:w="1871" w:type="dxa"/>
          </w:tcPr>
          <w:p w:rsidR="000C4A60" w:rsidRDefault="000C4A60">
            <w:pPr>
              <w:pStyle w:val="ConsPlusNormal"/>
              <w:jc w:val="center"/>
            </w:pPr>
            <w:r>
              <w:t>-</w:t>
            </w:r>
          </w:p>
        </w:tc>
      </w:tr>
      <w:tr w:rsidR="000C4A60">
        <w:tc>
          <w:tcPr>
            <w:tcW w:w="2381" w:type="dxa"/>
            <w:vMerge/>
          </w:tcPr>
          <w:p w:rsidR="000C4A60" w:rsidRDefault="000C4A60"/>
        </w:tc>
        <w:tc>
          <w:tcPr>
            <w:tcW w:w="2778" w:type="dxa"/>
          </w:tcPr>
          <w:p w:rsidR="000C4A60" w:rsidRDefault="000C4A60">
            <w:pPr>
              <w:pStyle w:val="ConsPlusNormal"/>
            </w:pPr>
            <w:r>
              <w:t>цинк</w:t>
            </w:r>
          </w:p>
        </w:tc>
        <w:tc>
          <w:tcPr>
            <w:tcW w:w="2041" w:type="dxa"/>
          </w:tcPr>
          <w:p w:rsidR="000C4A60" w:rsidRDefault="000C4A60">
            <w:pPr>
              <w:pStyle w:val="ConsPlusNormal"/>
              <w:jc w:val="center"/>
            </w:pPr>
            <w:r>
              <w:t>1,0</w:t>
            </w:r>
          </w:p>
        </w:tc>
        <w:tc>
          <w:tcPr>
            <w:tcW w:w="1871" w:type="dxa"/>
          </w:tcPr>
          <w:p w:rsidR="000C4A60" w:rsidRDefault="000C4A60">
            <w:pPr>
              <w:pStyle w:val="ConsPlusNormal"/>
              <w:jc w:val="center"/>
            </w:pPr>
            <w:r>
              <w:t>-</w:t>
            </w:r>
          </w:p>
        </w:tc>
      </w:tr>
      <w:tr w:rsidR="000C4A60">
        <w:tc>
          <w:tcPr>
            <w:tcW w:w="2381" w:type="dxa"/>
            <w:vMerge/>
          </w:tcPr>
          <w:p w:rsidR="000C4A60" w:rsidRDefault="000C4A60"/>
        </w:tc>
        <w:tc>
          <w:tcPr>
            <w:tcW w:w="2778" w:type="dxa"/>
          </w:tcPr>
          <w:p w:rsidR="000C4A60" w:rsidRDefault="000C4A60">
            <w:pPr>
              <w:pStyle w:val="ConsPlusNormal"/>
            </w:pPr>
            <w:r>
              <w:t>диоктилфталат</w:t>
            </w:r>
          </w:p>
        </w:tc>
        <w:tc>
          <w:tcPr>
            <w:tcW w:w="2041" w:type="dxa"/>
          </w:tcPr>
          <w:p w:rsidR="000C4A60" w:rsidRDefault="000C4A60">
            <w:pPr>
              <w:pStyle w:val="ConsPlusNormal"/>
              <w:jc w:val="center"/>
            </w:pPr>
            <w:r>
              <w:t>2,0</w:t>
            </w:r>
          </w:p>
        </w:tc>
        <w:tc>
          <w:tcPr>
            <w:tcW w:w="1871" w:type="dxa"/>
          </w:tcPr>
          <w:p w:rsidR="000C4A60" w:rsidRDefault="000C4A60">
            <w:pPr>
              <w:pStyle w:val="ConsPlusNormal"/>
              <w:jc w:val="center"/>
            </w:pPr>
            <w:r>
              <w:t>0,02</w:t>
            </w:r>
          </w:p>
        </w:tc>
      </w:tr>
      <w:tr w:rsidR="000C4A60">
        <w:tc>
          <w:tcPr>
            <w:tcW w:w="2381" w:type="dxa"/>
            <w:vMerge/>
          </w:tcPr>
          <w:p w:rsidR="000C4A60" w:rsidRDefault="000C4A60"/>
        </w:tc>
        <w:tc>
          <w:tcPr>
            <w:tcW w:w="2778" w:type="dxa"/>
          </w:tcPr>
          <w:p w:rsidR="000C4A60" w:rsidRDefault="000C4A60">
            <w:pPr>
              <w:pStyle w:val="ConsPlusNormal"/>
            </w:pPr>
            <w:r>
              <w:t>дибутилфталат</w:t>
            </w:r>
          </w:p>
        </w:tc>
        <w:tc>
          <w:tcPr>
            <w:tcW w:w="2041" w:type="dxa"/>
          </w:tcPr>
          <w:p w:rsidR="000C4A60" w:rsidRDefault="000C4A60">
            <w:pPr>
              <w:pStyle w:val="ConsPlusNormal"/>
              <w:jc w:val="center"/>
            </w:pPr>
            <w:r>
              <w:t>не допускается</w:t>
            </w:r>
          </w:p>
        </w:tc>
        <w:tc>
          <w:tcPr>
            <w:tcW w:w="1871" w:type="dxa"/>
          </w:tcPr>
          <w:p w:rsidR="000C4A60" w:rsidRDefault="000C4A60">
            <w:pPr>
              <w:pStyle w:val="ConsPlusNormal"/>
              <w:jc w:val="center"/>
            </w:pPr>
            <w:r>
              <w:t>не допускается</w:t>
            </w:r>
          </w:p>
        </w:tc>
      </w:tr>
      <w:tr w:rsidR="000C4A60">
        <w:tc>
          <w:tcPr>
            <w:tcW w:w="2381" w:type="dxa"/>
            <w:vMerge w:val="restart"/>
          </w:tcPr>
          <w:p w:rsidR="000C4A60" w:rsidRDefault="000C4A60">
            <w:pPr>
              <w:pStyle w:val="ConsPlusNormal"/>
            </w:pPr>
            <w:r>
              <w:t>Винилацетаты (искусственные кожи)</w:t>
            </w:r>
          </w:p>
        </w:tc>
        <w:tc>
          <w:tcPr>
            <w:tcW w:w="2778" w:type="dxa"/>
          </w:tcPr>
          <w:p w:rsidR="000C4A60" w:rsidRDefault="000C4A60">
            <w:pPr>
              <w:pStyle w:val="ConsPlusNormal"/>
            </w:pPr>
            <w:r>
              <w:t>формальдегид</w:t>
            </w:r>
          </w:p>
        </w:tc>
        <w:tc>
          <w:tcPr>
            <w:tcW w:w="2041" w:type="dxa"/>
          </w:tcPr>
          <w:p w:rsidR="000C4A60" w:rsidRDefault="000C4A60">
            <w:pPr>
              <w:pStyle w:val="ConsPlusNormal"/>
              <w:jc w:val="center"/>
            </w:pPr>
            <w:r>
              <w:t>300 мг/кг</w:t>
            </w:r>
          </w:p>
        </w:tc>
        <w:tc>
          <w:tcPr>
            <w:tcW w:w="1871" w:type="dxa"/>
          </w:tcPr>
          <w:p w:rsidR="000C4A60" w:rsidRDefault="000C4A60">
            <w:pPr>
              <w:pStyle w:val="ConsPlusNormal"/>
              <w:jc w:val="center"/>
            </w:pPr>
            <w:r>
              <w:t>0,003</w:t>
            </w:r>
          </w:p>
        </w:tc>
      </w:tr>
      <w:tr w:rsidR="000C4A60">
        <w:tc>
          <w:tcPr>
            <w:tcW w:w="2381" w:type="dxa"/>
            <w:vMerge/>
          </w:tcPr>
          <w:p w:rsidR="000C4A60" w:rsidRDefault="000C4A60"/>
        </w:tc>
        <w:tc>
          <w:tcPr>
            <w:tcW w:w="2778" w:type="dxa"/>
          </w:tcPr>
          <w:p w:rsidR="000C4A60" w:rsidRDefault="000C4A60">
            <w:pPr>
              <w:pStyle w:val="ConsPlusNormal"/>
            </w:pPr>
            <w:r>
              <w:t>винилацетат</w:t>
            </w:r>
          </w:p>
        </w:tc>
        <w:tc>
          <w:tcPr>
            <w:tcW w:w="2041" w:type="dxa"/>
          </w:tcPr>
          <w:p w:rsidR="000C4A60" w:rsidRDefault="000C4A60">
            <w:pPr>
              <w:pStyle w:val="ConsPlusNormal"/>
              <w:jc w:val="center"/>
            </w:pPr>
            <w:r>
              <w:t>0,2</w:t>
            </w:r>
          </w:p>
        </w:tc>
        <w:tc>
          <w:tcPr>
            <w:tcW w:w="1871" w:type="dxa"/>
          </w:tcPr>
          <w:p w:rsidR="000C4A60" w:rsidRDefault="000C4A60">
            <w:pPr>
              <w:pStyle w:val="ConsPlusNormal"/>
              <w:jc w:val="center"/>
            </w:pPr>
            <w:r>
              <w:t>0,15</w:t>
            </w:r>
          </w:p>
        </w:tc>
      </w:tr>
      <w:tr w:rsidR="000C4A60">
        <w:tc>
          <w:tcPr>
            <w:tcW w:w="2381" w:type="dxa"/>
            <w:vMerge/>
          </w:tcPr>
          <w:p w:rsidR="000C4A60" w:rsidRDefault="000C4A60"/>
        </w:tc>
        <w:tc>
          <w:tcPr>
            <w:tcW w:w="2778" w:type="dxa"/>
          </w:tcPr>
          <w:p w:rsidR="000C4A60" w:rsidRDefault="000C4A60">
            <w:pPr>
              <w:pStyle w:val="ConsPlusNormal"/>
            </w:pPr>
            <w:r>
              <w:t>диоктилфталат</w:t>
            </w:r>
          </w:p>
        </w:tc>
        <w:tc>
          <w:tcPr>
            <w:tcW w:w="2041" w:type="dxa"/>
          </w:tcPr>
          <w:p w:rsidR="000C4A60" w:rsidRDefault="000C4A60">
            <w:pPr>
              <w:pStyle w:val="ConsPlusNormal"/>
              <w:jc w:val="center"/>
            </w:pPr>
            <w:r>
              <w:t>2,0</w:t>
            </w:r>
          </w:p>
        </w:tc>
        <w:tc>
          <w:tcPr>
            <w:tcW w:w="1871" w:type="dxa"/>
          </w:tcPr>
          <w:p w:rsidR="000C4A60" w:rsidRDefault="000C4A60">
            <w:pPr>
              <w:pStyle w:val="ConsPlusNormal"/>
              <w:jc w:val="center"/>
            </w:pPr>
            <w:r>
              <w:t>0,02</w:t>
            </w:r>
          </w:p>
        </w:tc>
      </w:tr>
      <w:tr w:rsidR="000C4A60">
        <w:tc>
          <w:tcPr>
            <w:tcW w:w="2381" w:type="dxa"/>
            <w:vMerge/>
          </w:tcPr>
          <w:p w:rsidR="000C4A60" w:rsidRDefault="000C4A60"/>
        </w:tc>
        <w:tc>
          <w:tcPr>
            <w:tcW w:w="2778" w:type="dxa"/>
          </w:tcPr>
          <w:p w:rsidR="000C4A60" w:rsidRDefault="000C4A60">
            <w:pPr>
              <w:pStyle w:val="ConsPlusNormal"/>
            </w:pPr>
            <w:r>
              <w:t>дибутилфталат</w:t>
            </w:r>
          </w:p>
        </w:tc>
        <w:tc>
          <w:tcPr>
            <w:tcW w:w="2041" w:type="dxa"/>
          </w:tcPr>
          <w:p w:rsidR="000C4A60" w:rsidRDefault="000C4A60">
            <w:pPr>
              <w:pStyle w:val="ConsPlusNormal"/>
              <w:jc w:val="center"/>
            </w:pPr>
            <w:r>
              <w:t>не допускается</w:t>
            </w:r>
          </w:p>
        </w:tc>
        <w:tc>
          <w:tcPr>
            <w:tcW w:w="1871" w:type="dxa"/>
          </w:tcPr>
          <w:p w:rsidR="000C4A60" w:rsidRDefault="000C4A60">
            <w:pPr>
              <w:pStyle w:val="ConsPlusNormal"/>
              <w:jc w:val="center"/>
            </w:pPr>
            <w:r>
              <w:t>не допускается</w:t>
            </w:r>
          </w:p>
        </w:tc>
      </w:tr>
    </w:tbl>
    <w:p w:rsidR="000C4A60" w:rsidRDefault="000C4A60">
      <w:pPr>
        <w:pStyle w:val="ConsPlusNormal"/>
        <w:jc w:val="both"/>
      </w:pPr>
    </w:p>
    <w:p w:rsidR="000C4A60" w:rsidRDefault="000C4A60">
      <w:pPr>
        <w:pStyle w:val="ConsPlusNormal"/>
        <w:ind w:firstLine="540"/>
        <w:jc w:val="both"/>
      </w:pPr>
      <w:r>
        <w:t>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16</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51" w:name="P2315"/>
      <w:bookmarkEnd w:id="51"/>
      <w:r>
        <w:t>ТРЕБОВАНИЯ,</w:t>
      </w:r>
    </w:p>
    <w:p w:rsidR="000C4A60" w:rsidRDefault="000C4A60">
      <w:pPr>
        <w:pStyle w:val="ConsPlusTitle"/>
        <w:jc w:val="center"/>
      </w:pPr>
      <w:r>
        <w:t>ПРЕДЪЯВЛЯЕМЫЕ К ШРИФТОВОМУ ОФОРМЛЕНИЮ ТЕКСТА В ИЗДАНИЯХ</w:t>
      </w:r>
    </w:p>
    <w:p w:rsidR="000C4A60" w:rsidRDefault="000C4A60">
      <w:pPr>
        <w:pStyle w:val="ConsPlusTitle"/>
        <w:jc w:val="center"/>
      </w:pPr>
      <w:r>
        <w:t>КНИЖНЫХ И ЖУРНАЛЬНЫХ ДЛЯ ДЕТЕЙ СТАРШЕГО ДОШКОЛЬНОГО</w:t>
      </w:r>
    </w:p>
    <w:p w:rsidR="000C4A60" w:rsidRDefault="000C4A60">
      <w:pPr>
        <w:pStyle w:val="ConsPlusTitle"/>
        <w:jc w:val="center"/>
      </w:pPr>
      <w:r>
        <w:t>ВОЗРАСТА (3 - 6 ЛЕТ)</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0"/>
        <w:gridCol w:w="1757"/>
        <w:gridCol w:w="1531"/>
        <w:gridCol w:w="1984"/>
        <w:gridCol w:w="2098"/>
      </w:tblGrid>
      <w:tr w:rsidR="000C4A60">
        <w:tc>
          <w:tcPr>
            <w:tcW w:w="1630" w:type="dxa"/>
            <w:vMerge w:val="restart"/>
          </w:tcPr>
          <w:p w:rsidR="000C4A60" w:rsidRDefault="000C4A60">
            <w:pPr>
              <w:pStyle w:val="ConsPlusNormal"/>
              <w:jc w:val="center"/>
            </w:pPr>
            <w:r>
              <w:lastRenderedPageBreak/>
              <w:t>Кегль шрифта (пунктов, не менее)</w:t>
            </w:r>
          </w:p>
        </w:tc>
        <w:tc>
          <w:tcPr>
            <w:tcW w:w="1757" w:type="dxa"/>
            <w:vMerge w:val="restart"/>
          </w:tcPr>
          <w:p w:rsidR="000C4A60" w:rsidRDefault="000C4A60">
            <w:pPr>
              <w:pStyle w:val="ConsPlusNormal"/>
              <w:jc w:val="center"/>
            </w:pPr>
            <w:r>
              <w:t>Увеличение интерлиньяжа (пунктов, не менее)</w:t>
            </w:r>
          </w:p>
        </w:tc>
        <w:tc>
          <w:tcPr>
            <w:tcW w:w="1531" w:type="dxa"/>
            <w:vMerge w:val="restart"/>
          </w:tcPr>
          <w:p w:rsidR="000C4A60" w:rsidRDefault="000C4A60">
            <w:pPr>
              <w:pStyle w:val="ConsPlusNormal"/>
              <w:jc w:val="center"/>
            </w:pPr>
            <w:r>
              <w:t>Минимальная длина строки (мм)</w:t>
            </w:r>
          </w:p>
        </w:tc>
        <w:tc>
          <w:tcPr>
            <w:tcW w:w="4082" w:type="dxa"/>
            <w:gridSpan w:val="2"/>
          </w:tcPr>
          <w:p w:rsidR="000C4A60" w:rsidRDefault="000C4A60">
            <w:pPr>
              <w:pStyle w:val="ConsPlusNormal"/>
              <w:jc w:val="center"/>
            </w:pPr>
            <w:r>
              <w:t>Характеристика шрифта</w:t>
            </w:r>
          </w:p>
        </w:tc>
      </w:tr>
      <w:tr w:rsidR="000C4A60">
        <w:tc>
          <w:tcPr>
            <w:tcW w:w="1630" w:type="dxa"/>
            <w:vMerge/>
          </w:tcPr>
          <w:p w:rsidR="000C4A60" w:rsidRDefault="000C4A60"/>
        </w:tc>
        <w:tc>
          <w:tcPr>
            <w:tcW w:w="1757" w:type="dxa"/>
            <w:vMerge/>
          </w:tcPr>
          <w:p w:rsidR="000C4A60" w:rsidRDefault="000C4A60"/>
        </w:tc>
        <w:tc>
          <w:tcPr>
            <w:tcW w:w="1531" w:type="dxa"/>
            <w:vMerge/>
          </w:tcPr>
          <w:p w:rsidR="000C4A60" w:rsidRDefault="000C4A60"/>
        </w:tc>
        <w:tc>
          <w:tcPr>
            <w:tcW w:w="1984" w:type="dxa"/>
          </w:tcPr>
          <w:p w:rsidR="000C4A60" w:rsidRDefault="000C4A60">
            <w:pPr>
              <w:pStyle w:val="ConsPlusNormal"/>
              <w:jc w:val="center"/>
            </w:pPr>
            <w:r>
              <w:t>группа</w:t>
            </w:r>
          </w:p>
        </w:tc>
        <w:tc>
          <w:tcPr>
            <w:tcW w:w="2098" w:type="dxa"/>
          </w:tcPr>
          <w:p w:rsidR="000C4A60" w:rsidRDefault="000C4A60">
            <w:pPr>
              <w:pStyle w:val="ConsPlusNormal"/>
              <w:jc w:val="center"/>
            </w:pPr>
            <w:r>
              <w:t>начертание</w:t>
            </w:r>
          </w:p>
        </w:tc>
      </w:tr>
      <w:tr w:rsidR="000C4A60">
        <w:tc>
          <w:tcPr>
            <w:tcW w:w="1630" w:type="dxa"/>
          </w:tcPr>
          <w:p w:rsidR="000C4A60" w:rsidRDefault="000C4A60">
            <w:pPr>
              <w:pStyle w:val="ConsPlusNormal"/>
              <w:jc w:val="center"/>
            </w:pPr>
            <w:r>
              <w:t>20 и более</w:t>
            </w:r>
          </w:p>
        </w:tc>
        <w:tc>
          <w:tcPr>
            <w:tcW w:w="1757" w:type="dxa"/>
          </w:tcPr>
          <w:p w:rsidR="000C4A60" w:rsidRDefault="000C4A60">
            <w:pPr>
              <w:pStyle w:val="ConsPlusNormal"/>
              <w:jc w:val="center"/>
            </w:pPr>
            <w:r>
              <w:t>2</w:t>
            </w:r>
          </w:p>
        </w:tc>
        <w:tc>
          <w:tcPr>
            <w:tcW w:w="1531" w:type="dxa"/>
          </w:tcPr>
          <w:p w:rsidR="000C4A60" w:rsidRDefault="000C4A60">
            <w:pPr>
              <w:pStyle w:val="ConsPlusNormal"/>
              <w:jc w:val="center"/>
            </w:pPr>
            <w:r>
              <w:t>117</w:t>
            </w:r>
          </w:p>
        </w:tc>
        <w:tc>
          <w:tcPr>
            <w:tcW w:w="1984" w:type="dxa"/>
          </w:tcPr>
          <w:p w:rsidR="000C4A60" w:rsidRDefault="000C4A60">
            <w:pPr>
              <w:pStyle w:val="ConsPlusNormal"/>
              <w:jc w:val="center"/>
            </w:pPr>
            <w:r>
              <w:t>рубленые, новые малоконтрастные</w:t>
            </w:r>
          </w:p>
        </w:tc>
        <w:tc>
          <w:tcPr>
            <w:tcW w:w="2098" w:type="dxa"/>
          </w:tcPr>
          <w:p w:rsidR="000C4A60" w:rsidRDefault="000C4A60">
            <w:pPr>
              <w:pStyle w:val="ConsPlusNormal"/>
              <w:jc w:val="center"/>
            </w:pPr>
            <w:r>
              <w:t>нормальное или широкое, светлое, прямое</w:t>
            </w:r>
          </w:p>
        </w:tc>
      </w:tr>
      <w:tr w:rsidR="000C4A60">
        <w:tc>
          <w:tcPr>
            <w:tcW w:w="1630" w:type="dxa"/>
          </w:tcPr>
          <w:p w:rsidR="000C4A60" w:rsidRDefault="000C4A60">
            <w:pPr>
              <w:pStyle w:val="ConsPlusNormal"/>
              <w:jc w:val="center"/>
            </w:pPr>
            <w:r>
              <w:t>16 и 18</w:t>
            </w:r>
          </w:p>
        </w:tc>
        <w:tc>
          <w:tcPr>
            <w:tcW w:w="1757" w:type="dxa"/>
          </w:tcPr>
          <w:p w:rsidR="000C4A60" w:rsidRDefault="000C4A60">
            <w:pPr>
              <w:pStyle w:val="ConsPlusNormal"/>
              <w:jc w:val="center"/>
            </w:pPr>
            <w:r>
              <w:t>4</w:t>
            </w:r>
          </w:p>
        </w:tc>
        <w:tc>
          <w:tcPr>
            <w:tcW w:w="1531" w:type="dxa"/>
          </w:tcPr>
          <w:p w:rsidR="000C4A60" w:rsidRDefault="000C4A60">
            <w:pPr>
              <w:pStyle w:val="ConsPlusNormal"/>
              <w:jc w:val="center"/>
            </w:pPr>
            <w:r>
              <w:t>117</w:t>
            </w:r>
          </w:p>
        </w:tc>
        <w:tc>
          <w:tcPr>
            <w:tcW w:w="1984" w:type="dxa"/>
          </w:tcPr>
          <w:p w:rsidR="000C4A60" w:rsidRDefault="000C4A60">
            <w:pPr>
              <w:pStyle w:val="ConsPlusNormal"/>
              <w:jc w:val="center"/>
            </w:pPr>
            <w:r>
              <w:t>рубленые, новые малоконтрастные</w:t>
            </w:r>
          </w:p>
        </w:tc>
        <w:tc>
          <w:tcPr>
            <w:tcW w:w="2098" w:type="dxa"/>
          </w:tcPr>
          <w:p w:rsidR="000C4A60" w:rsidRDefault="000C4A60">
            <w:pPr>
              <w:pStyle w:val="ConsPlusNormal"/>
              <w:jc w:val="center"/>
            </w:pPr>
            <w:r>
              <w:t>нормальное или широкое, светлое, прямое</w:t>
            </w:r>
          </w:p>
        </w:tc>
      </w:tr>
      <w:tr w:rsidR="000C4A60">
        <w:tc>
          <w:tcPr>
            <w:tcW w:w="1630" w:type="dxa"/>
          </w:tcPr>
          <w:p w:rsidR="000C4A60" w:rsidRDefault="000C4A60">
            <w:pPr>
              <w:pStyle w:val="ConsPlusNormal"/>
              <w:jc w:val="center"/>
            </w:pPr>
            <w:r>
              <w:t>14</w:t>
            </w:r>
          </w:p>
        </w:tc>
        <w:tc>
          <w:tcPr>
            <w:tcW w:w="1757" w:type="dxa"/>
          </w:tcPr>
          <w:p w:rsidR="000C4A60" w:rsidRDefault="000C4A60">
            <w:pPr>
              <w:pStyle w:val="ConsPlusNormal"/>
              <w:jc w:val="center"/>
            </w:pPr>
            <w:r>
              <w:t>4</w:t>
            </w:r>
          </w:p>
        </w:tc>
        <w:tc>
          <w:tcPr>
            <w:tcW w:w="1531" w:type="dxa"/>
          </w:tcPr>
          <w:p w:rsidR="000C4A60" w:rsidRDefault="000C4A60">
            <w:pPr>
              <w:pStyle w:val="ConsPlusNormal"/>
              <w:jc w:val="center"/>
            </w:pPr>
            <w:r>
              <w:t>108</w:t>
            </w:r>
          </w:p>
        </w:tc>
        <w:tc>
          <w:tcPr>
            <w:tcW w:w="1984" w:type="dxa"/>
          </w:tcPr>
          <w:p w:rsidR="000C4A60" w:rsidRDefault="000C4A60">
            <w:pPr>
              <w:pStyle w:val="ConsPlusNormal"/>
              <w:jc w:val="center"/>
            </w:pPr>
            <w:r>
              <w:t>рубленые</w:t>
            </w:r>
          </w:p>
        </w:tc>
        <w:tc>
          <w:tcPr>
            <w:tcW w:w="2098" w:type="dxa"/>
          </w:tcPr>
          <w:p w:rsidR="000C4A60" w:rsidRDefault="000C4A60">
            <w:pPr>
              <w:pStyle w:val="ConsPlusNormal"/>
              <w:jc w:val="center"/>
            </w:pPr>
            <w:r>
              <w:t>нормальное, широкое или сверхширокое, светлое, прямое</w:t>
            </w:r>
          </w:p>
        </w:tc>
      </w:tr>
      <w:tr w:rsidR="000C4A60">
        <w:tc>
          <w:tcPr>
            <w:tcW w:w="1630" w:type="dxa"/>
          </w:tcPr>
          <w:p w:rsidR="000C4A60" w:rsidRDefault="000C4A60">
            <w:pPr>
              <w:pStyle w:val="ConsPlusNormal"/>
              <w:jc w:val="center"/>
            </w:pPr>
            <w:r>
              <w:t>12 &lt;*&gt;</w:t>
            </w:r>
          </w:p>
        </w:tc>
        <w:tc>
          <w:tcPr>
            <w:tcW w:w="1757" w:type="dxa"/>
          </w:tcPr>
          <w:p w:rsidR="000C4A60" w:rsidRDefault="000C4A60">
            <w:pPr>
              <w:pStyle w:val="ConsPlusNormal"/>
              <w:jc w:val="center"/>
            </w:pPr>
            <w:r>
              <w:t>2</w:t>
            </w:r>
          </w:p>
        </w:tc>
        <w:tc>
          <w:tcPr>
            <w:tcW w:w="1531" w:type="dxa"/>
          </w:tcPr>
          <w:p w:rsidR="000C4A60" w:rsidRDefault="000C4A60">
            <w:pPr>
              <w:pStyle w:val="ConsPlusNormal"/>
              <w:jc w:val="center"/>
            </w:pPr>
            <w:r>
              <w:t>90</w:t>
            </w:r>
          </w:p>
        </w:tc>
        <w:tc>
          <w:tcPr>
            <w:tcW w:w="1984" w:type="dxa"/>
          </w:tcPr>
          <w:p w:rsidR="000C4A60" w:rsidRDefault="000C4A60">
            <w:pPr>
              <w:pStyle w:val="ConsPlusNormal"/>
              <w:jc w:val="center"/>
            </w:pPr>
            <w:r>
              <w:t>рубленые</w:t>
            </w:r>
          </w:p>
        </w:tc>
        <w:tc>
          <w:tcPr>
            <w:tcW w:w="2098" w:type="dxa"/>
          </w:tcPr>
          <w:p w:rsidR="000C4A60" w:rsidRDefault="000C4A60">
            <w:pPr>
              <w:pStyle w:val="ConsPlusNormal"/>
              <w:jc w:val="center"/>
            </w:pPr>
            <w:r>
              <w:t>нормальное, широкое или сверхширокое, светлое, прямое</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52" w:name="P2348"/>
      <w:bookmarkEnd w:id="52"/>
      <w:r>
        <w:t>&lt;*&gt; Для текста объемом 200 знаков и менее на странице.</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17</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r>
        <w:t>ТРЕБОВАНИЯ,</w:t>
      </w:r>
    </w:p>
    <w:p w:rsidR="000C4A60" w:rsidRDefault="000C4A60">
      <w:pPr>
        <w:pStyle w:val="ConsPlusTitle"/>
        <w:jc w:val="center"/>
      </w:pPr>
      <w:r>
        <w:t>ПРЕДЪЯВЛЯЕМЫЕ К ШРИФТОВОМУ ОФОРМЛЕНИЮ ТЕКСТА В ИЗДАНИЯХ</w:t>
      </w:r>
    </w:p>
    <w:p w:rsidR="000C4A60" w:rsidRDefault="000C4A60">
      <w:pPr>
        <w:pStyle w:val="ConsPlusTitle"/>
        <w:jc w:val="center"/>
      </w:pPr>
      <w:r>
        <w:t>КНИЖНЫХ И ЖУРНАЛЬНЫХ ДЛЯ ДЕТЕЙ МЛАДШЕГО ШКОЛЬНОГО</w:t>
      </w:r>
    </w:p>
    <w:p w:rsidR="000C4A60" w:rsidRDefault="000C4A60">
      <w:pPr>
        <w:pStyle w:val="ConsPlusTitle"/>
        <w:jc w:val="center"/>
      </w:pPr>
      <w:r>
        <w:t>ВОЗРАСТА (7 - 10 ЛЕТ)</w:t>
      </w:r>
    </w:p>
    <w:p w:rsidR="000C4A60" w:rsidRDefault="000C4A60">
      <w:pPr>
        <w:pStyle w:val="ConsPlusNormal"/>
        <w:jc w:val="center"/>
      </w:pPr>
    </w:p>
    <w:p w:rsidR="000C4A60" w:rsidRDefault="000C4A60">
      <w:pPr>
        <w:sectPr w:rsidR="000C4A6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59"/>
        <w:gridCol w:w="2389"/>
        <w:gridCol w:w="1354"/>
        <w:gridCol w:w="1969"/>
        <w:gridCol w:w="1939"/>
        <w:gridCol w:w="2404"/>
        <w:gridCol w:w="1789"/>
      </w:tblGrid>
      <w:tr w:rsidR="000C4A60">
        <w:tc>
          <w:tcPr>
            <w:tcW w:w="2359" w:type="dxa"/>
            <w:vMerge w:val="restart"/>
          </w:tcPr>
          <w:p w:rsidR="000C4A60" w:rsidRDefault="000C4A60">
            <w:pPr>
              <w:pStyle w:val="ConsPlusNormal"/>
              <w:jc w:val="center"/>
            </w:pPr>
            <w:r>
              <w:lastRenderedPageBreak/>
              <w:t>Виды изданий</w:t>
            </w:r>
          </w:p>
        </w:tc>
        <w:tc>
          <w:tcPr>
            <w:tcW w:w="2389" w:type="dxa"/>
            <w:vMerge w:val="restart"/>
          </w:tcPr>
          <w:p w:rsidR="000C4A60" w:rsidRDefault="000C4A60">
            <w:pPr>
              <w:pStyle w:val="ConsPlusNormal"/>
              <w:jc w:val="center"/>
            </w:pPr>
            <w:r>
              <w:t>Объем текста единовременного прочтения (количество знаков)</w:t>
            </w:r>
          </w:p>
        </w:tc>
        <w:tc>
          <w:tcPr>
            <w:tcW w:w="1354" w:type="dxa"/>
            <w:vMerge w:val="restart"/>
          </w:tcPr>
          <w:p w:rsidR="000C4A60" w:rsidRDefault="000C4A60">
            <w:pPr>
              <w:pStyle w:val="ConsPlusNormal"/>
              <w:jc w:val="center"/>
            </w:pPr>
            <w:r>
              <w:t>Кегль шрифта (пунктов, не менее)</w:t>
            </w:r>
          </w:p>
        </w:tc>
        <w:tc>
          <w:tcPr>
            <w:tcW w:w="1969" w:type="dxa"/>
            <w:vMerge w:val="restart"/>
          </w:tcPr>
          <w:p w:rsidR="000C4A60" w:rsidRDefault="000C4A60">
            <w:pPr>
              <w:pStyle w:val="ConsPlusNormal"/>
              <w:jc w:val="center"/>
            </w:pPr>
            <w:r>
              <w:t>Увеличение интерлиньяжа (пунктов, не менее)</w:t>
            </w:r>
          </w:p>
        </w:tc>
        <w:tc>
          <w:tcPr>
            <w:tcW w:w="1939" w:type="dxa"/>
            <w:vMerge w:val="restart"/>
          </w:tcPr>
          <w:p w:rsidR="000C4A60" w:rsidRDefault="000C4A60">
            <w:pPr>
              <w:pStyle w:val="ConsPlusNormal"/>
              <w:jc w:val="center"/>
            </w:pPr>
            <w:r>
              <w:t>Минимальная длина строки (мм)</w:t>
            </w:r>
          </w:p>
        </w:tc>
        <w:tc>
          <w:tcPr>
            <w:tcW w:w="4193" w:type="dxa"/>
            <w:gridSpan w:val="2"/>
          </w:tcPr>
          <w:p w:rsidR="000C4A60" w:rsidRDefault="000C4A60">
            <w:pPr>
              <w:pStyle w:val="ConsPlusNormal"/>
              <w:jc w:val="center"/>
            </w:pPr>
            <w:r>
              <w:t>Характеристика шрифта</w:t>
            </w:r>
          </w:p>
        </w:tc>
      </w:tr>
      <w:tr w:rsidR="000C4A60">
        <w:tc>
          <w:tcPr>
            <w:tcW w:w="2359" w:type="dxa"/>
            <w:vMerge/>
          </w:tcPr>
          <w:p w:rsidR="000C4A60" w:rsidRDefault="000C4A60"/>
        </w:tc>
        <w:tc>
          <w:tcPr>
            <w:tcW w:w="2389" w:type="dxa"/>
            <w:vMerge/>
          </w:tcPr>
          <w:p w:rsidR="000C4A60" w:rsidRDefault="000C4A60"/>
        </w:tc>
        <w:tc>
          <w:tcPr>
            <w:tcW w:w="1354" w:type="dxa"/>
            <w:vMerge/>
          </w:tcPr>
          <w:p w:rsidR="000C4A60" w:rsidRDefault="000C4A60"/>
        </w:tc>
        <w:tc>
          <w:tcPr>
            <w:tcW w:w="1969" w:type="dxa"/>
            <w:vMerge/>
          </w:tcPr>
          <w:p w:rsidR="000C4A60" w:rsidRDefault="000C4A60"/>
        </w:tc>
        <w:tc>
          <w:tcPr>
            <w:tcW w:w="1939" w:type="dxa"/>
            <w:vMerge/>
          </w:tcPr>
          <w:p w:rsidR="000C4A60" w:rsidRDefault="000C4A60"/>
        </w:tc>
        <w:tc>
          <w:tcPr>
            <w:tcW w:w="2404" w:type="dxa"/>
          </w:tcPr>
          <w:p w:rsidR="000C4A60" w:rsidRDefault="000C4A60">
            <w:pPr>
              <w:pStyle w:val="ConsPlusNormal"/>
              <w:jc w:val="center"/>
            </w:pPr>
            <w:r>
              <w:t>группа</w:t>
            </w:r>
          </w:p>
        </w:tc>
        <w:tc>
          <w:tcPr>
            <w:tcW w:w="1789" w:type="dxa"/>
          </w:tcPr>
          <w:p w:rsidR="000C4A60" w:rsidRDefault="000C4A60">
            <w:pPr>
              <w:pStyle w:val="ConsPlusNormal"/>
              <w:jc w:val="center"/>
            </w:pPr>
            <w:r>
              <w:t>начертание</w:t>
            </w:r>
          </w:p>
        </w:tc>
      </w:tr>
      <w:tr w:rsidR="000C4A60">
        <w:tc>
          <w:tcPr>
            <w:tcW w:w="2359" w:type="dxa"/>
            <w:vMerge w:val="restart"/>
          </w:tcPr>
          <w:p w:rsidR="000C4A60" w:rsidRDefault="000C4A60">
            <w:pPr>
              <w:pStyle w:val="ConsPlusNormal"/>
              <w:jc w:val="center"/>
            </w:pPr>
            <w:r>
              <w:t>Издания литературно-художественные, научно-популярные, развивающего обучения и для дополнительного образования</w:t>
            </w:r>
          </w:p>
        </w:tc>
        <w:tc>
          <w:tcPr>
            <w:tcW w:w="2389" w:type="dxa"/>
          </w:tcPr>
          <w:p w:rsidR="000C4A60" w:rsidRDefault="000C4A60">
            <w:pPr>
              <w:pStyle w:val="ConsPlusNormal"/>
              <w:jc w:val="center"/>
            </w:pPr>
            <w:r>
              <w:t>более 600</w:t>
            </w:r>
          </w:p>
        </w:tc>
        <w:tc>
          <w:tcPr>
            <w:tcW w:w="1354" w:type="dxa"/>
          </w:tcPr>
          <w:p w:rsidR="000C4A60" w:rsidRDefault="000C4A60">
            <w:pPr>
              <w:pStyle w:val="ConsPlusNormal"/>
              <w:jc w:val="center"/>
            </w:pPr>
            <w:r>
              <w:t>20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90</w:t>
            </w:r>
          </w:p>
        </w:tc>
        <w:tc>
          <w:tcPr>
            <w:tcW w:w="2404" w:type="dxa"/>
          </w:tcPr>
          <w:p w:rsidR="000C4A60" w:rsidRDefault="000C4A60">
            <w:pPr>
              <w:pStyle w:val="ConsPlusNormal"/>
              <w:jc w:val="center"/>
            </w:pPr>
            <w:r>
              <w:t>рубленые, новые малоконтрастные</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600</w:t>
            </w:r>
          </w:p>
        </w:tc>
        <w:tc>
          <w:tcPr>
            <w:tcW w:w="1354" w:type="dxa"/>
          </w:tcPr>
          <w:p w:rsidR="000C4A60" w:rsidRDefault="000C4A60">
            <w:pPr>
              <w:pStyle w:val="ConsPlusNormal"/>
              <w:jc w:val="center"/>
            </w:pPr>
            <w:r>
              <w:t>14 - 18</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81</w:t>
            </w:r>
          </w:p>
        </w:tc>
        <w:tc>
          <w:tcPr>
            <w:tcW w:w="2404" w:type="dxa"/>
          </w:tcPr>
          <w:p w:rsidR="000C4A60" w:rsidRDefault="000C4A60">
            <w:pPr>
              <w:pStyle w:val="ConsPlusNormal"/>
              <w:jc w:val="center"/>
            </w:pPr>
            <w:r>
              <w:t>рубленые, новые малоконтрастные</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600</w:t>
            </w:r>
          </w:p>
        </w:tc>
        <w:tc>
          <w:tcPr>
            <w:tcW w:w="1354" w:type="dxa"/>
          </w:tcPr>
          <w:p w:rsidR="000C4A60" w:rsidRDefault="000C4A60">
            <w:pPr>
              <w:pStyle w:val="ConsPlusNormal"/>
              <w:jc w:val="center"/>
            </w:pPr>
            <w:r>
              <w:t>12</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81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или широкое, светлое или полужирное,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12 &lt;*&gt;</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полужирное, прямое</w:t>
            </w:r>
          </w:p>
        </w:tc>
      </w:tr>
      <w:tr w:rsidR="000C4A60">
        <w:tc>
          <w:tcPr>
            <w:tcW w:w="2359" w:type="dxa"/>
            <w:vMerge w:val="restart"/>
          </w:tcPr>
          <w:p w:rsidR="000C4A60" w:rsidRDefault="000C4A60">
            <w:pPr>
              <w:pStyle w:val="ConsPlusNormal"/>
              <w:jc w:val="center"/>
            </w:pPr>
            <w:r>
              <w:t>Издания справочные и для досуга</w:t>
            </w:r>
          </w:p>
        </w:tc>
        <w:tc>
          <w:tcPr>
            <w:tcW w:w="2389" w:type="dxa"/>
          </w:tcPr>
          <w:p w:rsidR="000C4A60" w:rsidRDefault="000C4A60">
            <w:pPr>
              <w:pStyle w:val="ConsPlusNormal"/>
              <w:jc w:val="center"/>
            </w:pPr>
            <w:r>
              <w:t>более 600</w:t>
            </w:r>
          </w:p>
        </w:tc>
        <w:tc>
          <w:tcPr>
            <w:tcW w:w="1354" w:type="dxa"/>
          </w:tcPr>
          <w:p w:rsidR="000C4A60" w:rsidRDefault="000C4A60">
            <w:pPr>
              <w:pStyle w:val="ConsPlusNormal"/>
              <w:jc w:val="center"/>
            </w:pPr>
            <w:r>
              <w:t>14</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81</w:t>
            </w:r>
          </w:p>
        </w:tc>
        <w:tc>
          <w:tcPr>
            <w:tcW w:w="2404" w:type="dxa"/>
          </w:tcPr>
          <w:p w:rsidR="000C4A60" w:rsidRDefault="000C4A60">
            <w:pPr>
              <w:pStyle w:val="ConsPlusNormal"/>
              <w:jc w:val="center"/>
            </w:pPr>
            <w:r>
              <w:t>рубленые, новые малоконтрастные</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600</w:t>
            </w:r>
          </w:p>
        </w:tc>
        <w:tc>
          <w:tcPr>
            <w:tcW w:w="1354" w:type="dxa"/>
          </w:tcPr>
          <w:p w:rsidR="000C4A60" w:rsidRDefault="000C4A60">
            <w:pPr>
              <w:pStyle w:val="ConsPlusNormal"/>
              <w:jc w:val="center"/>
            </w:pPr>
            <w:r>
              <w:t>12</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81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или широкое, светлое или полужирное, прямое</w:t>
            </w:r>
          </w:p>
        </w:tc>
      </w:tr>
      <w:tr w:rsidR="000C4A60">
        <w:tc>
          <w:tcPr>
            <w:tcW w:w="2359" w:type="dxa"/>
            <w:vMerge/>
          </w:tcPr>
          <w:p w:rsidR="000C4A60" w:rsidRDefault="000C4A60"/>
        </w:tc>
        <w:tc>
          <w:tcPr>
            <w:tcW w:w="2389" w:type="dxa"/>
          </w:tcPr>
          <w:p w:rsidR="000C4A60" w:rsidRDefault="000C4A60">
            <w:pPr>
              <w:pStyle w:val="ConsPlusNormal"/>
              <w:jc w:val="center"/>
            </w:pPr>
            <w:r>
              <w:t>от 200 до 600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200</w:t>
            </w:r>
          </w:p>
        </w:tc>
        <w:tc>
          <w:tcPr>
            <w:tcW w:w="1354" w:type="dxa"/>
          </w:tcPr>
          <w:p w:rsidR="000C4A60" w:rsidRDefault="000C4A60">
            <w:pPr>
              <w:pStyle w:val="ConsPlusNormal"/>
              <w:jc w:val="center"/>
            </w:pPr>
            <w:r>
              <w:t>12 &lt;*&gt;</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240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полужирное,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200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240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прямое</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53" w:name="P2438"/>
      <w:bookmarkEnd w:id="53"/>
      <w:r>
        <w:t>&lt;*&gt; Допускается для выворотки шрифта при оптической плотности фона не менее 0,5 и печати текста цветными красками.</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18</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r>
        <w:t>ТРЕБОВАНИЯ,</w:t>
      </w:r>
    </w:p>
    <w:p w:rsidR="000C4A60" w:rsidRDefault="000C4A60">
      <w:pPr>
        <w:pStyle w:val="ConsPlusTitle"/>
        <w:jc w:val="center"/>
      </w:pPr>
      <w:r>
        <w:t>ПРЕДЪЯВЛЯЕМЫЕ К ШРИФТОВОМУ ОФОРМЛЕНИЮ ТЕКСТА В ИЗДАНИЯХ</w:t>
      </w:r>
    </w:p>
    <w:p w:rsidR="000C4A60" w:rsidRDefault="000C4A60">
      <w:pPr>
        <w:pStyle w:val="ConsPlusTitle"/>
        <w:jc w:val="center"/>
      </w:pPr>
      <w:r>
        <w:t>КНИЖНЫХ И ЖУРНАЛЬНЫХ ДЛЯ ДЕТЕЙ СРЕДНЕГО ШКОЛЬНОГО</w:t>
      </w:r>
    </w:p>
    <w:p w:rsidR="000C4A60" w:rsidRDefault="000C4A60">
      <w:pPr>
        <w:pStyle w:val="ConsPlusTitle"/>
        <w:jc w:val="center"/>
      </w:pPr>
      <w:r>
        <w:t>ВОЗРАСТА (11 - 14 ЛЕТ)</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59"/>
        <w:gridCol w:w="2389"/>
        <w:gridCol w:w="1354"/>
        <w:gridCol w:w="1969"/>
        <w:gridCol w:w="1939"/>
        <w:gridCol w:w="1354"/>
        <w:gridCol w:w="1789"/>
      </w:tblGrid>
      <w:tr w:rsidR="000C4A60">
        <w:tc>
          <w:tcPr>
            <w:tcW w:w="2359" w:type="dxa"/>
            <w:vMerge w:val="restart"/>
          </w:tcPr>
          <w:p w:rsidR="000C4A60" w:rsidRDefault="000C4A60">
            <w:pPr>
              <w:pStyle w:val="ConsPlusNormal"/>
              <w:jc w:val="center"/>
            </w:pPr>
            <w:r>
              <w:t>Виды изданий</w:t>
            </w:r>
          </w:p>
        </w:tc>
        <w:tc>
          <w:tcPr>
            <w:tcW w:w="2389" w:type="dxa"/>
            <w:vMerge w:val="restart"/>
          </w:tcPr>
          <w:p w:rsidR="000C4A60" w:rsidRDefault="000C4A60">
            <w:pPr>
              <w:pStyle w:val="ConsPlusNormal"/>
              <w:jc w:val="center"/>
            </w:pPr>
            <w:r>
              <w:t xml:space="preserve">Объем текста единовременного прочтения (количество </w:t>
            </w:r>
            <w:r>
              <w:lastRenderedPageBreak/>
              <w:t>знаков)</w:t>
            </w:r>
          </w:p>
        </w:tc>
        <w:tc>
          <w:tcPr>
            <w:tcW w:w="1354" w:type="dxa"/>
            <w:vMerge w:val="restart"/>
          </w:tcPr>
          <w:p w:rsidR="000C4A60" w:rsidRDefault="000C4A60">
            <w:pPr>
              <w:pStyle w:val="ConsPlusNormal"/>
              <w:jc w:val="center"/>
            </w:pPr>
            <w:r>
              <w:lastRenderedPageBreak/>
              <w:t xml:space="preserve">Кегль шрифта (пунктов, не </w:t>
            </w:r>
            <w:r>
              <w:lastRenderedPageBreak/>
              <w:t>менее)</w:t>
            </w:r>
          </w:p>
        </w:tc>
        <w:tc>
          <w:tcPr>
            <w:tcW w:w="1969" w:type="dxa"/>
            <w:vMerge w:val="restart"/>
          </w:tcPr>
          <w:p w:rsidR="000C4A60" w:rsidRDefault="000C4A60">
            <w:pPr>
              <w:pStyle w:val="ConsPlusNormal"/>
              <w:jc w:val="center"/>
            </w:pPr>
            <w:r>
              <w:lastRenderedPageBreak/>
              <w:t xml:space="preserve">Увеличение интерлиньяжа (пунктов, не </w:t>
            </w:r>
            <w:r>
              <w:lastRenderedPageBreak/>
              <w:t>менее)</w:t>
            </w:r>
          </w:p>
        </w:tc>
        <w:tc>
          <w:tcPr>
            <w:tcW w:w="1939" w:type="dxa"/>
            <w:vMerge w:val="restart"/>
          </w:tcPr>
          <w:p w:rsidR="000C4A60" w:rsidRDefault="000C4A60">
            <w:pPr>
              <w:pStyle w:val="ConsPlusNormal"/>
              <w:jc w:val="center"/>
            </w:pPr>
            <w:r>
              <w:lastRenderedPageBreak/>
              <w:t>Минимальная длина строки (мм)</w:t>
            </w:r>
          </w:p>
        </w:tc>
        <w:tc>
          <w:tcPr>
            <w:tcW w:w="3143" w:type="dxa"/>
            <w:gridSpan w:val="2"/>
          </w:tcPr>
          <w:p w:rsidR="000C4A60" w:rsidRDefault="000C4A60">
            <w:pPr>
              <w:pStyle w:val="ConsPlusNormal"/>
              <w:jc w:val="center"/>
            </w:pPr>
            <w:r>
              <w:t>Характеристика шрифта</w:t>
            </w:r>
          </w:p>
        </w:tc>
      </w:tr>
      <w:tr w:rsidR="000C4A60">
        <w:tc>
          <w:tcPr>
            <w:tcW w:w="2359" w:type="dxa"/>
            <w:vMerge/>
          </w:tcPr>
          <w:p w:rsidR="000C4A60" w:rsidRDefault="000C4A60"/>
        </w:tc>
        <w:tc>
          <w:tcPr>
            <w:tcW w:w="2389" w:type="dxa"/>
            <w:vMerge/>
          </w:tcPr>
          <w:p w:rsidR="000C4A60" w:rsidRDefault="000C4A60"/>
        </w:tc>
        <w:tc>
          <w:tcPr>
            <w:tcW w:w="1354" w:type="dxa"/>
            <w:vMerge/>
          </w:tcPr>
          <w:p w:rsidR="000C4A60" w:rsidRDefault="000C4A60"/>
        </w:tc>
        <w:tc>
          <w:tcPr>
            <w:tcW w:w="1969" w:type="dxa"/>
            <w:vMerge/>
          </w:tcPr>
          <w:p w:rsidR="000C4A60" w:rsidRDefault="000C4A60"/>
        </w:tc>
        <w:tc>
          <w:tcPr>
            <w:tcW w:w="1939" w:type="dxa"/>
            <w:vMerge/>
          </w:tcPr>
          <w:p w:rsidR="000C4A60" w:rsidRDefault="000C4A60"/>
        </w:tc>
        <w:tc>
          <w:tcPr>
            <w:tcW w:w="1354" w:type="dxa"/>
          </w:tcPr>
          <w:p w:rsidR="000C4A60" w:rsidRDefault="000C4A60">
            <w:pPr>
              <w:pStyle w:val="ConsPlusNormal"/>
              <w:jc w:val="center"/>
            </w:pPr>
            <w:r>
              <w:t>группа</w:t>
            </w:r>
          </w:p>
        </w:tc>
        <w:tc>
          <w:tcPr>
            <w:tcW w:w="1789" w:type="dxa"/>
          </w:tcPr>
          <w:p w:rsidR="000C4A60" w:rsidRDefault="000C4A60">
            <w:pPr>
              <w:pStyle w:val="ConsPlusNormal"/>
              <w:jc w:val="center"/>
            </w:pPr>
            <w:r>
              <w:t>начертание</w:t>
            </w:r>
          </w:p>
        </w:tc>
      </w:tr>
      <w:tr w:rsidR="000C4A60">
        <w:tc>
          <w:tcPr>
            <w:tcW w:w="2359" w:type="dxa"/>
            <w:vMerge w:val="restart"/>
          </w:tcPr>
          <w:p w:rsidR="000C4A60" w:rsidRDefault="000C4A60">
            <w:pPr>
              <w:pStyle w:val="ConsPlusNormal"/>
              <w:jc w:val="center"/>
            </w:pPr>
            <w:r>
              <w:lastRenderedPageBreak/>
              <w:t>Издания литературно-художественные, научно-популярные и для дополнительного образования</w:t>
            </w:r>
          </w:p>
        </w:tc>
        <w:tc>
          <w:tcPr>
            <w:tcW w:w="2389" w:type="dxa"/>
          </w:tcPr>
          <w:p w:rsidR="000C4A60" w:rsidRDefault="000C4A60">
            <w:pPr>
              <w:pStyle w:val="ConsPlusNormal"/>
              <w:jc w:val="center"/>
            </w:pPr>
            <w:r>
              <w:t>более 1500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72</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1500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или широкое, светлое или полужирное, прямое или курсивное</w:t>
            </w:r>
          </w:p>
        </w:tc>
      </w:tr>
      <w:tr w:rsidR="000C4A60">
        <w:tc>
          <w:tcPr>
            <w:tcW w:w="2359" w:type="dxa"/>
            <w:vMerge/>
          </w:tcPr>
          <w:p w:rsidR="000C4A60" w:rsidRDefault="000C4A60"/>
        </w:tc>
        <w:tc>
          <w:tcPr>
            <w:tcW w:w="2389" w:type="dxa"/>
          </w:tcPr>
          <w:p w:rsidR="000C4A60" w:rsidRDefault="000C4A60">
            <w:pPr>
              <w:pStyle w:val="ConsPlusNormal"/>
              <w:jc w:val="center"/>
            </w:pPr>
            <w:r>
              <w:t>не более 1500</w:t>
            </w:r>
          </w:p>
        </w:tc>
        <w:tc>
          <w:tcPr>
            <w:tcW w:w="1354" w:type="dxa"/>
          </w:tcPr>
          <w:p w:rsidR="000C4A60" w:rsidRDefault="000C4A60">
            <w:pPr>
              <w:pStyle w:val="ConsPlusNormal"/>
              <w:jc w:val="center"/>
            </w:pPr>
            <w:r>
              <w:t>12 &lt;*&gt;</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полужирное, прямое</w:t>
            </w:r>
          </w:p>
        </w:tc>
      </w:tr>
      <w:tr w:rsidR="000C4A60">
        <w:tc>
          <w:tcPr>
            <w:tcW w:w="2359" w:type="dxa"/>
            <w:vMerge w:val="restart"/>
          </w:tcPr>
          <w:p w:rsidR="000C4A60" w:rsidRDefault="000C4A60">
            <w:pPr>
              <w:pStyle w:val="ConsPlusNormal"/>
              <w:jc w:val="center"/>
            </w:pPr>
            <w:r>
              <w:t>Издания справочные и для досуга</w:t>
            </w:r>
          </w:p>
        </w:tc>
        <w:tc>
          <w:tcPr>
            <w:tcW w:w="2389" w:type="dxa"/>
          </w:tcPr>
          <w:p w:rsidR="000C4A60" w:rsidRDefault="000C4A60">
            <w:pPr>
              <w:pStyle w:val="ConsPlusNormal"/>
              <w:jc w:val="center"/>
            </w:pPr>
            <w:r>
              <w:t>более 1500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72</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1500</w:t>
            </w:r>
          </w:p>
        </w:tc>
        <w:tc>
          <w:tcPr>
            <w:tcW w:w="1354" w:type="dxa"/>
          </w:tcPr>
          <w:p w:rsidR="000C4A60" w:rsidRDefault="000C4A60">
            <w:pPr>
              <w:pStyle w:val="ConsPlusNormal"/>
              <w:jc w:val="center"/>
            </w:pPr>
            <w:r>
              <w:t>10 &lt;**&gt;</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рубленые</w:t>
            </w:r>
          </w:p>
        </w:tc>
        <w:tc>
          <w:tcPr>
            <w:tcW w:w="1789" w:type="dxa"/>
          </w:tcPr>
          <w:p w:rsidR="000C4A60" w:rsidRDefault="000C4A60">
            <w:pPr>
              <w:pStyle w:val="ConsPlusNormal"/>
              <w:jc w:val="center"/>
            </w:pPr>
            <w:r>
              <w:t>нормальное, полужирное, прямое</w:t>
            </w:r>
          </w:p>
        </w:tc>
      </w:tr>
      <w:tr w:rsidR="000C4A60">
        <w:tc>
          <w:tcPr>
            <w:tcW w:w="2359" w:type="dxa"/>
            <w:vMerge/>
          </w:tcPr>
          <w:p w:rsidR="000C4A60" w:rsidRDefault="000C4A60"/>
        </w:tc>
        <w:tc>
          <w:tcPr>
            <w:tcW w:w="2389" w:type="dxa"/>
          </w:tcPr>
          <w:p w:rsidR="000C4A60" w:rsidRDefault="000C4A60">
            <w:pPr>
              <w:pStyle w:val="ConsPlusNormal"/>
              <w:jc w:val="center"/>
            </w:pPr>
            <w:r>
              <w:t>от 1000 до 1500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w:t>
            </w:r>
          </w:p>
        </w:tc>
      </w:tr>
      <w:tr w:rsidR="000C4A60">
        <w:tc>
          <w:tcPr>
            <w:tcW w:w="2359" w:type="dxa"/>
            <w:vMerge/>
          </w:tcPr>
          <w:p w:rsidR="000C4A60" w:rsidRDefault="000C4A60"/>
        </w:tc>
        <w:tc>
          <w:tcPr>
            <w:tcW w:w="2389" w:type="dxa"/>
          </w:tcPr>
          <w:p w:rsidR="000C4A60" w:rsidRDefault="000C4A60">
            <w:pPr>
              <w:pStyle w:val="ConsPlusNormal"/>
              <w:jc w:val="center"/>
            </w:pPr>
            <w:r>
              <w:t>от 600 до 1000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54" w:name="P2516"/>
      <w:bookmarkEnd w:id="54"/>
      <w:r>
        <w:t>&lt;*&gt; Допускается для выворотки шрифта при оптической плотности фона не менее 0,5 и печати текста цветными красками.</w:t>
      </w:r>
    </w:p>
    <w:p w:rsidR="000C4A60" w:rsidRDefault="000C4A60">
      <w:pPr>
        <w:pStyle w:val="ConsPlusNormal"/>
        <w:spacing w:before="220"/>
        <w:ind w:firstLine="540"/>
        <w:jc w:val="both"/>
      </w:pPr>
      <w:bookmarkStart w:id="55" w:name="P2517"/>
      <w:bookmarkEnd w:id="55"/>
      <w:r>
        <w:lastRenderedPageBreak/>
        <w:t>&lt;**&gt;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19</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56" w:name="P2530"/>
      <w:bookmarkEnd w:id="56"/>
      <w:r>
        <w:t>ТРЕБОВАНИЯ,</w:t>
      </w:r>
    </w:p>
    <w:p w:rsidR="000C4A60" w:rsidRDefault="000C4A60">
      <w:pPr>
        <w:pStyle w:val="ConsPlusTitle"/>
        <w:jc w:val="center"/>
      </w:pPr>
      <w:r>
        <w:t>ПРЕДЪЯВЛЯЕМЫЕ К ШРИФТОВОМУ ОФОРМЛЕНИЮ ТЕКСТА В ИЗДАНИЯХ</w:t>
      </w:r>
    </w:p>
    <w:p w:rsidR="000C4A60" w:rsidRDefault="000C4A60">
      <w:pPr>
        <w:pStyle w:val="ConsPlusTitle"/>
        <w:jc w:val="center"/>
      </w:pPr>
      <w:r>
        <w:t>КНИЖНЫХ И ЖУРНАЛЬНЫХ ДЛЯ ДЕТЕЙ СТАРШЕГО ШКОЛЬНОГО</w:t>
      </w:r>
    </w:p>
    <w:p w:rsidR="000C4A60" w:rsidRDefault="000C4A60">
      <w:pPr>
        <w:pStyle w:val="ConsPlusTitle"/>
        <w:jc w:val="center"/>
      </w:pPr>
      <w:r>
        <w:t>ВОЗРАСТА (15 - 18 ЛЕТ)</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59"/>
        <w:gridCol w:w="2389"/>
        <w:gridCol w:w="1354"/>
        <w:gridCol w:w="1969"/>
        <w:gridCol w:w="1939"/>
        <w:gridCol w:w="1789"/>
      </w:tblGrid>
      <w:tr w:rsidR="000C4A60">
        <w:tc>
          <w:tcPr>
            <w:tcW w:w="2359" w:type="dxa"/>
          </w:tcPr>
          <w:p w:rsidR="000C4A60" w:rsidRDefault="000C4A60">
            <w:pPr>
              <w:pStyle w:val="ConsPlusNormal"/>
              <w:jc w:val="center"/>
            </w:pPr>
            <w:r>
              <w:t>Виды изданий</w:t>
            </w:r>
          </w:p>
        </w:tc>
        <w:tc>
          <w:tcPr>
            <w:tcW w:w="2389" w:type="dxa"/>
          </w:tcPr>
          <w:p w:rsidR="000C4A60" w:rsidRDefault="000C4A60">
            <w:pPr>
              <w:pStyle w:val="ConsPlusNormal"/>
              <w:jc w:val="center"/>
            </w:pPr>
            <w:r>
              <w:t>Объем текста единовременного прочтения (количество знаков)</w:t>
            </w:r>
          </w:p>
        </w:tc>
        <w:tc>
          <w:tcPr>
            <w:tcW w:w="1354" w:type="dxa"/>
          </w:tcPr>
          <w:p w:rsidR="000C4A60" w:rsidRDefault="000C4A60">
            <w:pPr>
              <w:pStyle w:val="ConsPlusNormal"/>
              <w:jc w:val="center"/>
            </w:pPr>
            <w:r>
              <w:t>Кегль шрифта (пунктов, не менее)</w:t>
            </w:r>
          </w:p>
        </w:tc>
        <w:tc>
          <w:tcPr>
            <w:tcW w:w="1969" w:type="dxa"/>
          </w:tcPr>
          <w:p w:rsidR="000C4A60" w:rsidRDefault="000C4A60">
            <w:pPr>
              <w:pStyle w:val="ConsPlusNormal"/>
              <w:jc w:val="center"/>
            </w:pPr>
            <w:r>
              <w:t>Увеличение интерлиньяжа (пунктов, не менее)</w:t>
            </w:r>
          </w:p>
        </w:tc>
        <w:tc>
          <w:tcPr>
            <w:tcW w:w="1939" w:type="dxa"/>
          </w:tcPr>
          <w:p w:rsidR="000C4A60" w:rsidRDefault="000C4A60">
            <w:pPr>
              <w:pStyle w:val="ConsPlusNormal"/>
              <w:jc w:val="center"/>
            </w:pPr>
            <w:r>
              <w:t>Минимальная длина строки (мм)</w:t>
            </w:r>
          </w:p>
        </w:tc>
        <w:tc>
          <w:tcPr>
            <w:tcW w:w="1789" w:type="dxa"/>
          </w:tcPr>
          <w:p w:rsidR="000C4A60" w:rsidRDefault="000C4A60">
            <w:pPr>
              <w:pStyle w:val="ConsPlusNormal"/>
              <w:jc w:val="center"/>
            </w:pPr>
            <w:r>
              <w:t>Начертание шрифта</w:t>
            </w:r>
          </w:p>
        </w:tc>
      </w:tr>
      <w:tr w:rsidR="000C4A60">
        <w:tc>
          <w:tcPr>
            <w:tcW w:w="2359" w:type="dxa"/>
            <w:vMerge w:val="restart"/>
          </w:tcPr>
          <w:p w:rsidR="000C4A60" w:rsidRDefault="000C4A60">
            <w:pPr>
              <w:pStyle w:val="ConsPlusNormal"/>
              <w:jc w:val="center"/>
            </w:pPr>
            <w:r>
              <w:t>Издания литературно-художественные, научно-популярные и для дополнительного образования</w:t>
            </w:r>
          </w:p>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63</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68</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63</w:t>
            </w:r>
          </w:p>
        </w:tc>
        <w:tc>
          <w:tcPr>
            <w:tcW w:w="1789" w:type="dxa"/>
          </w:tcPr>
          <w:p w:rsidR="000C4A60" w:rsidRDefault="000C4A60">
            <w:pPr>
              <w:pStyle w:val="ConsPlusNormal"/>
              <w:jc w:val="center"/>
            </w:pPr>
            <w:r>
              <w:t xml:space="preserve">нормальное или широкое, </w:t>
            </w:r>
            <w:r>
              <w:lastRenderedPageBreak/>
              <w:t>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2000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789" w:type="dxa"/>
          </w:tcPr>
          <w:p w:rsidR="000C4A60" w:rsidRDefault="000C4A60">
            <w:pPr>
              <w:pStyle w:val="ConsPlusNormal"/>
              <w:jc w:val="center"/>
            </w:pPr>
            <w:r>
              <w:t>нормальное или широкое, светлое или полужирное, прямое или курсивное</w:t>
            </w:r>
          </w:p>
        </w:tc>
      </w:tr>
      <w:tr w:rsidR="000C4A60">
        <w:tc>
          <w:tcPr>
            <w:tcW w:w="2359" w:type="dxa"/>
            <w:vMerge/>
          </w:tcPr>
          <w:p w:rsidR="000C4A60" w:rsidRDefault="000C4A60"/>
        </w:tc>
        <w:tc>
          <w:tcPr>
            <w:tcW w:w="2389" w:type="dxa"/>
          </w:tcPr>
          <w:p w:rsidR="000C4A60" w:rsidRDefault="000C4A60">
            <w:pPr>
              <w:pStyle w:val="ConsPlusNormal"/>
              <w:jc w:val="center"/>
            </w:pPr>
            <w:r>
              <w:t>не более 2000</w:t>
            </w:r>
          </w:p>
        </w:tc>
        <w:tc>
          <w:tcPr>
            <w:tcW w:w="1354" w:type="dxa"/>
          </w:tcPr>
          <w:p w:rsidR="000C4A60" w:rsidRDefault="000C4A60">
            <w:pPr>
              <w:pStyle w:val="ConsPlusNormal"/>
              <w:jc w:val="center"/>
            </w:pPr>
            <w:r>
              <w:t>10 &lt;*&gt;</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789" w:type="dxa"/>
          </w:tcPr>
          <w:p w:rsidR="000C4A60" w:rsidRDefault="000C4A60">
            <w:pPr>
              <w:pStyle w:val="ConsPlusNormal"/>
              <w:jc w:val="center"/>
            </w:pPr>
            <w:r>
              <w:t>нормальное, полужирное, прямое</w:t>
            </w:r>
          </w:p>
        </w:tc>
      </w:tr>
      <w:tr w:rsidR="000C4A60">
        <w:tc>
          <w:tcPr>
            <w:tcW w:w="2359" w:type="dxa"/>
            <w:vMerge w:val="restart"/>
          </w:tcPr>
          <w:p w:rsidR="000C4A60" w:rsidRDefault="000C4A60">
            <w:pPr>
              <w:pStyle w:val="ConsPlusNormal"/>
              <w:jc w:val="center"/>
            </w:pPr>
            <w:r>
              <w:t>Издания справочные и для досуга</w:t>
            </w:r>
          </w:p>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63</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68</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более 2000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63</w:t>
            </w:r>
          </w:p>
        </w:tc>
        <w:tc>
          <w:tcPr>
            <w:tcW w:w="1789" w:type="dxa"/>
          </w:tcPr>
          <w:p w:rsidR="000C4A60" w:rsidRDefault="000C4A60">
            <w:pPr>
              <w:pStyle w:val="ConsPlusNormal"/>
              <w:jc w:val="center"/>
            </w:pPr>
            <w:r>
              <w:t>нормальное или широкое, светлое,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2000</w:t>
            </w:r>
          </w:p>
        </w:tc>
        <w:tc>
          <w:tcPr>
            <w:tcW w:w="1354" w:type="dxa"/>
          </w:tcPr>
          <w:p w:rsidR="000C4A60" w:rsidRDefault="000C4A60">
            <w:pPr>
              <w:pStyle w:val="ConsPlusNormal"/>
              <w:jc w:val="center"/>
            </w:pPr>
            <w:r>
              <w:t>10 &lt;*&gt;</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41</w:t>
            </w:r>
          </w:p>
        </w:tc>
        <w:tc>
          <w:tcPr>
            <w:tcW w:w="1789" w:type="dxa"/>
          </w:tcPr>
          <w:p w:rsidR="000C4A60" w:rsidRDefault="000C4A60">
            <w:pPr>
              <w:pStyle w:val="ConsPlusNormal"/>
              <w:jc w:val="center"/>
            </w:pPr>
            <w:r>
              <w:t>нормальное, полужирное, прямое</w:t>
            </w:r>
          </w:p>
        </w:tc>
      </w:tr>
      <w:tr w:rsidR="000C4A60">
        <w:tc>
          <w:tcPr>
            <w:tcW w:w="2359" w:type="dxa"/>
            <w:vMerge/>
          </w:tcPr>
          <w:p w:rsidR="000C4A60" w:rsidRDefault="000C4A60"/>
        </w:tc>
        <w:tc>
          <w:tcPr>
            <w:tcW w:w="2389" w:type="dxa"/>
          </w:tcPr>
          <w:p w:rsidR="000C4A60" w:rsidRDefault="000C4A60">
            <w:pPr>
              <w:pStyle w:val="ConsPlusNormal"/>
              <w:jc w:val="center"/>
            </w:pPr>
            <w:r>
              <w:t>от 1000 до 2000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789" w:type="dxa"/>
          </w:tcPr>
          <w:p w:rsidR="000C4A60" w:rsidRDefault="000C4A60">
            <w:pPr>
              <w:pStyle w:val="ConsPlusNormal"/>
              <w:jc w:val="center"/>
            </w:pPr>
            <w:r>
              <w:t>нормальное, прямое</w:t>
            </w:r>
          </w:p>
        </w:tc>
      </w:tr>
      <w:tr w:rsidR="000C4A60">
        <w:tc>
          <w:tcPr>
            <w:tcW w:w="2359" w:type="dxa"/>
            <w:vMerge/>
          </w:tcPr>
          <w:p w:rsidR="000C4A60" w:rsidRDefault="000C4A60"/>
        </w:tc>
        <w:tc>
          <w:tcPr>
            <w:tcW w:w="2389" w:type="dxa"/>
          </w:tcPr>
          <w:p w:rsidR="000C4A60" w:rsidRDefault="000C4A60">
            <w:pPr>
              <w:pStyle w:val="ConsPlusNormal"/>
              <w:jc w:val="center"/>
            </w:pPr>
            <w:r>
              <w:t>от 600 до 1000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прямое</w:t>
            </w:r>
          </w:p>
        </w:tc>
      </w:tr>
      <w:tr w:rsidR="000C4A60">
        <w:tc>
          <w:tcPr>
            <w:tcW w:w="235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57" w:name="P2605"/>
      <w:bookmarkEnd w:id="57"/>
      <w:r>
        <w:t>&lt;*&gt; Допускается для выворотки шрифта при оптической плотности фона не менее 0,4 и печати текста цветными красками.</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20</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58" w:name="P2618"/>
      <w:bookmarkEnd w:id="58"/>
      <w:r>
        <w:t>ТРЕБОВАНИЯ,</w:t>
      </w:r>
    </w:p>
    <w:p w:rsidR="000C4A60" w:rsidRDefault="000C4A60">
      <w:pPr>
        <w:pStyle w:val="ConsPlusTitle"/>
        <w:jc w:val="center"/>
      </w:pPr>
      <w:r>
        <w:t>ПРЕДЪЯВЛЯЕМЫЕ К ШРИФТОВОМУ ОФОРМЛЕНИЮ ТЕКСТА</w:t>
      </w:r>
    </w:p>
    <w:p w:rsidR="000C4A60" w:rsidRDefault="000C4A60">
      <w:pPr>
        <w:pStyle w:val="ConsPlusTitle"/>
        <w:jc w:val="center"/>
      </w:pPr>
      <w:r>
        <w:t>ПРИ 2- И 3-КОЛОННОМ НАБОРЕ В ИЗДАНИЯХ КНИЖНЫХ</w:t>
      </w:r>
    </w:p>
    <w:p w:rsidR="000C4A60" w:rsidRDefault="000C4A60">
      <w:pPr>
        <w:pStyle w:val="ConsPlusTitle"/>
        <w:jc w:val="center"/>
      </w:pPr>
      <w:r>
        <w:t>И ЖУРНАЛЬНЫХ &lt;1&gt;</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0"/>
        <w:gridCol w:w="2679"/>
        <w:gridCol w:w="1852"/>
        <w:gridCol w:w="2557"/>
        <w:gridCol w:w="2076"/>
      </w:tblGrid>
      <w:tr w:rsidR="000C4A60">
        <w:tc>
          <w:tcPr>
            <w:tcW w:w="2040" w:type="dxa"/>
          </w:tcPr>
          <w:p w:rsidR="000C4A60" w:rsidRDefault="000C4A60">
            <w:pPr>
              <w:pStyle w:val="ConsPlusNormal"/>
              <w:jc w:val="center"/>
            </w:pPr>
            <w:r>
              <w:t>Возрастная группа</w:t>
            </w:r>
          </w:p>
        </w:tc>
        <w:tc>
          <w:tcPr>
            <w:tcW w:w="2679" w:type="dxa"/>
          </w:tcPr>
          <w:p w:rsidR="000C4A60" w:rsidRDefault="000C4A60">
            <w:pPr>
              <w:pStyle w:val="ConsPlusNormal"/>
              <w:jc w:val="center"/>
            </w:pPr>
            <w:r>
              <w:t>Двухколонный набор допускается</w:t>
            </w:r>
          </w:p>
        </w:tc>
        <w:tc>
          <w:tcPr>
            <w:tcW w:w="1852" w:type="dxa"/>
          </w:tcPr>
          <w:p w:rsidR="000C4A60" w:rsidRDefault="000C4A60">
            <w:pPr>
              <w:pStyle w:val="ConsPlusNormal"/>
              <w:jc w:val="center"/>
            </w:pPr>
            <w:r>
              <w:t>Расстояние между колонками (мм, не менее)</w:t>
            </w:r>
          </w:p>
        </w:tc>
        <w:tc>
          <w:tcPr>
            <w:tcW w:w="2557" w:type="dxa"/>
          </w:tcPr>
          <w:p w:rsidR="000C4A60" w:rsidRDefault="000C4A60">
            <w:pPr>
              <w:pStyle w:val="ConsPlusNormal"/>
              <w:jc w:val="center"/>
            </w:pPr>
            <w:r>
              <w:t>Трехколонный набор допускается</w:t>
            </w:r>
          </w:p>
        </w:tc>
        <w:tc>
          <w:tcPr>
            <w:tcW w:w="2076" w:type="dxa"/>
          </w:tcPr>
          <w:p w:rsidR="000C4A60" w:rsidRDefault="000C4A60">
            <w:pPr>
              <w:pStyle w:val="ConsPlusNormal"/>
              <w:jc w:val="center"/>
            </w:pPr>
            <w:r>
              <w:t>Расстояние между колонками (мм, не менее)</w:t>
            </w:r>
          </w:p>
        </w:tc>
      </w:tr>
      <w:tr w:rsidR="000C4A60">
        <w:tc>
          <w:tcPr>
            <w:tcW w:w="2040" w:type="dxa"/>
          </w:tcPr>
          <w:p w:rsidR="000C4A60" w:rsidRDefault="000C4A60">
            <w:pPr>
              <w:pStyle w:val="ConsPlusNormal"/>
              <w:jc w:val="center"/>
            </w:pPr>
            <w:r>
              <w:t>Дошкольный возраст (3 - 6 лет)</w:t>
            </w:r>
          </w:p>
        </w:tc>
        <w:tc>
          <w:tcPr>
            <w:tcW w:w="2679" w:type="dxa"/>
          </w:tcPr>
          <w:p w:rsidR="000C4A60" w:rsidRDefault="000C4A60">
            <w:pPr>
              <w:pStyle w:val="ConsPlusNormal"/>
              <w:jc w:val="center"/>
            </w:pPr>
            <w:r>
              <w:t>для стихов</w:t>
            </w:r>
          </w:p>
        </w:tc>
        <w:tc>
          <w:tcPr>
            <w:tcW w:w="1852" w:type="dxa"/>
          </w:tcPr>
          <w:p w:rsidR="000C4A60" w:rsidRDefault="000C4A60">
            <w:pPr>
              <w:pStyle w:val="ConsPlusNormal"/>
              <w:jc w:val="center"/>
            </w:pPr>
            <w:r>
              <w:t>12</w:t>
            </w:r>
          </w:p>
        </w:tc>
        <w:tc>
          <w:tcPr>
            <w:tcW w:w="2557" w:type="dxa"/>
          </w:tcPr>
          <w:p w:rsidR="000C4A60" w:rsidRDefault="000C4A60">
            <w:pPr>
              <w:pStyle w:val="ConsPlusNormal"/>
              <w:jc w:val="center"/>
            </w:pPr>
            <w:r>
              <w:t>-</w:t>
            </w:r>
          </w:p>
        </w:tc>
        <w:tc>
          <w:tcPr>
            <w:tcW w:w="2076" w:type="dxa"/>
          </w:tcPr>
          <w:p w:rsidR="000C4A60" w:rsidRDefault="000C4A60">
            <w:pPr>
              <w:pStyle w:val="ConsPlusNormal"/>
              <w:jc w:val="center"/>
            </w:pPr>
            <w:r>
              <w:t>-</w:t>
            </w:r>
          </w:p>
        </w:tc>
      </w:tr>
      <w:tr w:rsidR="000C4A60">
        <w:tc>
          <w:tcPr>
            <w:tcW w:w="2040" w:type="dxa"/>
            <w:vMerge w:val="restart"/>
          </w:tcPr>
          <w:p w:rsidR="000C4A60" w:rsidRDefault="000C4A60">
            <w:pPr>
              <w:pStyle w:val="ConsPlusNormal"/>
              <w:jc w:val="center"/>
            </w:pPr>
            <w:r>
              <w:t>Младший школьный возраст (7 - 10 лет)</w:t>
            </w:r>
          </w:p>
        </w:tc>
        <w:tc>
          <w:tcPr>
            <w:tcW w:w="2679" w:type="dxa"/>
          </w:tcPr>
          <w:p w:rsidR="000C4A60" w:rsidRDefault="000C4A60">
            <w:pPr>
              <w:pStyle w:val="ConsPlusNormal"/>
              <w:jc w:val="center"/>
            </w:pPr>
            <w:r>
              <w:t>для стихов</w:t>
            </w:r>
          </w:p>
        </w:tc>
        <w:tc>
          <w:tcPr>
            <w:tcW w:w="1852" w:type="dxa"/>
          </w:tcPr>
          <w:p w:rsidR="000C4A60" w:rsidRDefault="000C4A60">
            <w:pPr>
              <w:pStyle w:val="ConsPlusNormal"/>
              <w:jc w:val="center"/>
            </w:pPr>
            <w:r>
              <w:t>12</w:t>
            </w:r>
          </w:p>
        </w:tc>
        <w:tc>
          <w:tcPr>
            <w:tcW w:w="2557" w:type="dxa"/>
          </w:tcPr>
          <w:p w:rsidR="000C4A60" w:rsidRDefault="000C4A60">
            <w:pPr>
              <w:pStyle w:val="ConsPlusNormal"/>
              <w:jc w:val="center"/>
            </w:pPr>
            <w:r>
              <w:t>-</w:t>
            </w:r>
          </w:p>
        </w:tc>
        <w:tc>
          <w:tcPr>
            <w:tcW w:w="2076" w:type="dxa"/>
          </w:tcPr>
          <w:p w:rsidR="000C4A60" w:rsidRDefault="000C4A60">
            <w:pPr>
              <w:pStyle w:val="ConsPlusNormal"/>
              <w:jc w:val="center"/>
            </w:pPr>
            <w:r>
              <w:t>-</w:t>
            </w:r>
          </w:p>
        </w:tc>
      </w:tr>
      <w:tr w:rsidR="000C4A60">
        <w:tc>
          <w:tcPr>
            <w:tcW w:w="2040" w:type="dxa"/>
            <w:vMerge/>
          </w:tcPr>
          <w:p w:rsidR="000C4A60" w:rsidRDefault="000C4A60"/>
        </w:tc>
        <w:tc>
          <w:tcPr>
            <w:tcW w:w="2679" w:type="dxa"/>
          </w:tcPr>
          <w:p w:rsidR="000C4A60" w:rsidRDefault="000C4A60">
            <w:pPr>
              <w:pStyle w:val="ConsPlusNormal"/>
              <w:jc w:val="center"/>
            </w:pPr>
            <w:r>
              <w:t>в научно-популярных изданиях</w:t>
            </w:r>
          </w:p>
        </w:tc>
        <w:tc>
          <w:tcPr>
            <w:tcW w:w="1852" w:type="dxa"/>
          </w:tcPr>
          <w:p w:rsidR="000C4A60" w:rsidRDefault="000C4A60">
            <w:pPr>
              <w:pStyle w:val="ConsPlusNormal"/>
              <w:jc w:val="center"/>
            </w:pPr>
            <w:r>
              <w:t>9</w:t>
            </w:r>
          </w:p>
        </w:tc>
        <w:tc>
          <w:tcPr>
            <w:tcW w:w="2557" w:type="dxa"/>
          </w:tcPr>
          <w:p w:rsidR="000C4A60" w:rsidRDefault="000C4A60">
            <w:pPr>
              <w:pStyle w:val="ConsPlusNormal"/>
              <w:jc w:val="center"/>
            </w:pPr>
            <w:r>
              <w:t>-</w:t>
            </w:r>
          </w:p>
        </w:tc>
        <w:tc>
          <w:tcPr>
            <w:tcW w:w="2076" w:type="dxa"/>
          </w:tcPr>
          <w:p w:rsidR="000C4A60" w:rsidRDefault="000C4A60">
            <w:pPr>
              <w:pStyle w:val="ConsPlusNormal"/>
              <w:jc w:val="center"/>
            </w:pPr>
            <w:r>
              <w:t>-</w:t>
            </w:r>
          </w:p>
        </w:tc>
      </w:tr>
      <w:tr w:rsidR="000C4A60">
        <w:tc>
          <w:tcPr>
            <w:tcW w:w="2040" w:type="dxa"/>
            <w:vMerge/>
          </w:tcPr>
          <w:p w:rsidR="000C4A60" w:rsidRDefault="000C4A60"/>
        </w:tc>
        <w:tc>
          <w:tcPr>
            <w:tcW w:w="2679" w:type="dxa"/>
          </w:tcPr>
          <w:p w:rsidR="000C4A60" w:rsidRDefault="000C4A60">
            <w:pPr>
              <w:pStyle w:val="ConsPlusNormal"/>
              <w:jc w:val="center"/>
            </w:pPr>
            <w:r>
              <w:t>в изданиях справочных и для досуга</w:t>
            </w:r>
          </w:p>
        </w:tc>
        <w:tc>
          <w:tcPr>
            <w:tcW w:w="1852" w:type="dxa"/>
          </w:tcPr>
          <w:p w:rsidR="000C4A60" w:rsidRDefault="000C4A60">
            <w:pPr>
              <w:pStyle w:val="ConsPlusNormal"/>
              <w:jc w:val="center"/>
            </w:pPr>
            <w:r>
              <w:t>9 или 6 &lt;**&gt;</w:t>
            </w:r>
          </w:p>
        </w:tc>
        <w:tc>
          <w:tcPr>
            <w:tcW w:w="2557" w:type="dxa"/>
          </w:tcPr>
          <w:p w:rsidR="000C4A60" w:rsidRDefault="000C4A60">
            <w:pPr>
              <w:pStyle w:val="ConsPlusNormal"/>
              <w:jc w:val="center"/>
            </w:pPr>
            <w:r>
              <w:t>-</w:t>
            </w:r>
          </w:p>
        </w:tc>
        <w:tc>
          <w:tcPr>
            <w:tcW w:w="2076" w:type="dxa"/>
          </w:tcPr>
          <w:p w:rsidR="000C4A60" w:rsidRDefault="000C4A60">
            <w:pPr>
              <w:pStyle w:val="ConsPlusNormal"/>
              <w:jc w:val="center"/>
            </w:pPr>
            <w:r>
              <w:t>-</w:t>
            </w:r>
          </w:p>
        </w:tc>
      </w:tr>
      <w:tr w:rsidR="000C4A60">
        <w:tc>
          <w:tcPr>
            <w:tcW w:w="2040" w:type="dxa"/>
            <w:vMerge w:val="restart"/>
          </w:tcPr>
          <w:p w:rsidR="000C4A60" w:rsidRDefault="000C4A60">
            <w:pPr>
              <w:pStyle w:val="ConsPlusNormal"/>
              <w:jc w:val="center"/>
            </w:pPr>
            <w:r>
              <w:t>Средний школьный возраст (11 - 14 лет)</w:t>
            </w:r>
          </w:p>
        </w:tc>
        <w:tc>
          <w:tcPr>
            <w:tcW w:w="2679" w:type="dxa"/>
          </w:tcPr>
          <w:p w:rsidR="000C4A60" w:rsidRDefault="000C4A60">
            <w:pPr>
              <w:pStyle w:val="ConsPlusNormal"/>
              <w:jc w:val="center"/>
            </w:pPr>
            <w:r>
              <w:t>для стихов</w:t>
            </w:r>
          </w:p>
        </w:tc>
        <w:tc>
          <w:tcPr>
            <w:tcW w:w="1852" w:type="dxa"/>
          </w:tcPr>
          <w:p w:rsidR="000C4A60" w:rsidRDefault="000C4A60">
            <w:pPr>
              <w:pStyle w:val="ConsPlusNormal"/>
              <w:jc w:val="center"/>
            </w:pPr>
            <w:r>
              <w:t>9</w:t>
            </w:r>
          </w:p>
        </w:tc>
        <w:tc>
          <w:tcPr>
            <w:tcW w:w="2557" w:type="dxa"/>
          </w:tcPr>
          <w:p w:rsidR="000C4A60" w:rsidRDefault="000C4A60">
            <w:pPr>
              <w:pStyle w:val="ConsPlusNormal"/>
              <w:jc w:val="center"/>
            </w:pPr>
            <w:r>
              <w:t>в изданиях справочных и для досуга</w:t>
            </w:r>
          </w:p>
        </w:tc>
        <w:tc>
          <w:tcPr>
            <w:tcW w:w="2076" w:type="dxa"/>
          </w:tcPr>
          <w:p w:rsidR="000C4A60" w:rsidRDefault="000C4A60">
            <w:pPr>
              <w:pStyle w:val="ConsPlusNormal"/>
              <w:jc w:val="center"/>
            </w:pPr>
            <w:r>
              <w:t>9 или 6 &lt;**&gt;</w:t>
            </w:r>
          </w:p>
        </w:tc>
      </w:tr>
      <w:tr w:rsidR="000C4A60">
        <w:tc>
          <w:tcPr>
            <w:tcW w:w="2040" w:type="dxa"/>
            <w:vMerge/>
          </w:tcPr>
          <w:p w:rsidR="000C4A60" w:rsidRDefault="000C4A60"/>
        </w:tc>
        <w:tc>
          <w:tcPr>
            <w:tcW w:w="2679" w:type="dxa"/>
          </w:tcPr>
          <w:p w:rsidR="000C4A60" w:rsidRDefault="000C4A60">
            <w:pPr>
              <w:pStyle w:val="ConsPlusNormal"/>
              <w:jc w:val="center"/>
            </w:pPr>
            <w:r>
              <w:t>в изданиях научно-популярных, справочных и для досуга</w:t>
            </w:r>
          </w:p>
        </w:tc>
        <w:tc>
          <w:tcPr>
            <w:tcW w:w="1852" w:type="dxa"/>
          </w:tcPr>
          <w:p w:rsidR="000C4A60" w:rsidRDefault="000C4A60">
            <w:pPr>
              <w:pStyle w:val="ConsPlusNormal"/>
              <w:jc w:val="center"/>
            </w:pPr>
            <w:r>
              <w:t>9 или 6 &lt;**&gt;</w:t>
            </w:r>
          </w:p>
        </w:tc>
        <w:tc>
          <w:tcPr>
            <w:tcW w:w="2557" w:type="dxa"/>
          </w:tcPr>
          <w:p w:rsidR="000C4A60" w:rsidRDefault="000C4A60">
            <w:pPr>
              <w:pStyle w:val="ConsPlusNormal"/>
              <w:jc w:val="center"/>
            </w:pPr>
            <w:r>
              <w:t>-</w:t>
            </w:r>
          </w:p>
        </w:tc>
        <w:tc>
          <w:tcPr>
            <w:tcW w:w="2076" w:type="dxa"/>
          </w:tcPr>
          <w:p w:rsidR="000C4A60" w:rsidRDefault="000C4A60">
            <w:pPr>
              <w:pStyle w:val="ConsPlusNormal"/>
              <w:jc w:val="center"/>
            </w:pPr>
            <w:r>
              <w:t>-</w:t>
            </w:r>
          </w:p>
        </w:tc>
      </w:tr>
      <w:tr w:rsidR="000C4A60">
        <w:tc>
          <w:tcPr>
            <w:tcW w:w="2040" w:type="dxa"/>
          </w:tcPr>
          <w:p w:rsidR="000C4A60" w:rsidRDefault="000C4A60">
            <w:pPr>
              <w:pStyle w:val="ConsPlusNormal"/>
              <w:jc w:val="center"/>
            </w:pPr>
            <w:r>
              <w:t>Старший школьный возраст (15 - 18 лет)</w:t>
            </w:r>
          </w:p>
        </w:tc>
        <w:tc>
          <w:tcPr>
            <w:tcW w:w="2679" w:type="dxa"/>
          </w:tcPr>
          <w:p w:rsidR="000C4A60" w:rsidRDefault="000C4A60">
            <w:pPr>
              <w:pStyle w:val="ConsPlusNormal"/>
              <w:jc w:val="center"/>
            </w:pPr>
            <w:r>
              <w:t>во всех видах изданий</w:t>
            </w:r>
          </w:p>
        </w:tc>
        <w:tc>
          <w:tcPr>
            <w:tcW w:w="1852" w:type="dxa"/>
          </w:tcPr>
          <w:p w:rsidR="000C4A60" w:rsidRDefault="000C4A60">
            <w:pPr>
              <w:pStyle w:val="ConsPlusNormal"/>
              <w:jc w:val="center"/>
            </w:pPr>
            <w:r>
              <w:t>9 или 6 &lt;**&gt;</w:t>
            </w:r>
          </w:p>
        </w:tc>
        <w:tc>
          <w:tcPr>
            <w:tcW w:w="2557" w:type="dxa"/>
          </w:tcPr>
          <w:p w:rsidR="000C4A60" w:rsidRDefault="000C4A60">
            <w:pPr>
              <w:pStyle w:val="ConsPlusNormal"/>
              <w:jc w:val="center"/>
            </w:pPr>
            <w:r>
              <w:t>в изданиях справочных и для досуга</w:t>
            </w:r>
          </w:p>
        </w:tc>
        <w:tc>
          <w:tcPr>
            <w:tcW w:w="2076" w:type="dxa"/>
          </w:tcPr>
          <w:p w:rsidR="000C4A60" w:rsidRDefault="000C4A60">
            <w:pPr>
              <w:pStyle w:val="ConsPlusNormal"/>
              <w:jc w:val="center"/>
            </w:pPr>
            <w:r>
              <w:t>6</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59" w:name="P2662"/>
      <w:bookmarkEnd w:id="59"/>
      <w:r>
        <w:t>&lt;*&gt; Параметры шрифтового оформления должны соответствовать требованиям в соответствии с видом издания и возрастом пользователя.</w:t>
      </w:r>
    </w:p>
    <w:p w:rsidR="000C4A60" w:rsidRDefault="000C4A60">
      <w:pPr>
        <w:pStyle w:val="ConsPlusNormal"/>
        <w:spacing w:before="220"/>
        <w:ind w:firstLine="540"/>
        <w:jc w:val="both"/>
      </w:pPr>
      <w:bookmarkStart w:id="60" w:name="P2663"/>
      <w:bookmarkEnd w:id="60"/>
      <w:r>
        <w:t>&lt;**&gt; При наличии разделительной линии.</w:t>
      </w: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jc w:val="right"/>
        <w:outlineLvl w:val="1"/>
      </w:pPr>
      <w:r>
        <w:t>Приложение N 21</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ind w:firstLine="540"/>
        <w:jc w:val="both"/>
      </w:pPr>
    </w:p>
    <w:p w:rsidR="000C4A60" w:rsidRDefault="000C4A60">
      <w:pPr>
        <w:pStyle w:val="ConsPlusTitle"/>
        <w:jc w:val="center"/>
      </w:pPr>
      <w:bookmarkStart w:id="61" w:name="P2676"/>
      <w:bookmarkEnd w:id="61"/>
      <w:r>
        <w:t>ТРЕБОВАНИЯ,</w:t>
      </w:r>
    </w:p>
    <w:p w:rsidR="000C4A60" w:rsidRDefault="000C4A60">
      <w:pPr>
        <w:pStyle w:val="ConsPlusTitle"/>
        <w:jc w:val="center"/>
      </w:pPr>
      <w:r>
        <w:t>ПРЕДЪЯВЛЯЕМЫЕ К ШРИФТОВОМУ ОФОРМЛЕНИЮ ТЕКСТА В ИЗДАНИЯХ</w:t>
      </w:r>
    </w:p>
    <w:p w:rsidR="000C4A60" w:rsidRDefault="000C4A60">
      <w:pPr>
        <w:pStyle w:val="ConsPlusTitle"/>
        <w:jc w:val="center"/>
      </w:pPr>
      <w:r>
        <w:t>КНИЖНЫХ И ЖУРНАЛЬНЫХ ПРИ ПЕЧАТИ НА ЦВЕТНОМ, СЕРОМ ФОНЕ</w:t>
      </w:r>
    </w:p>
    <w:p w:rsidR="000C4A60" w:rsidRDefault="000C4A60">
      <w:pPr>
        <w:pStyle w:val="ConsPlusTitle"/>
        <w:jc w:val="center"/>
      </w:pPr>
      <w:r>
        <w:t>И МНОГОКРАСОЧНЫХ ИЛЛЮСТРАЦИЯХ</w:t>
      </w:r>
    </w:p>
    <w:p w:rsidR="000C4A60" w:rsidRDefault="000C4A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9"/>
        <w:gridCol w:w="2389"/>
        <w:gridCol w:w="1354"/>
        <w:gridCol w:w="1969"/>
        <w:gridCol w:w="1939"/>
        <w:gridCol w:w="1354"/>
        <w:gridCol w:w="1789"/>
      </w:tblGrid>
      <w:tr w:rsidR="000C4A60">
        <w:tc>
          <w:tcPr>
            <w:tcW w:w="1819" w:type="dxa"/>
            <w:vMerge w:val="restart"/>
          </w:tcPr>
          <w:p w:rsidR="000C4A60" w:rsidRDefault="000C4A60">
            <w:pPr>
              <w:pStyle w:val="ConsPlusNormal"/>
              <w:jc w:val="center"/>
            </w:pPr>
            <w:r>
              <w:t>Возрастная группа</w:t>
            </w:r>
          </w:p>
        </w:tc>
        <w:tc>
          <w:tcPr>
            <w:tcW w:w="2389" w:type="dxa"/>
            <w:vMerge w:val="restart"/>
          </w:tcPr>
          <w:p w:rsidR="000C4A60" w:rsidRDefault="000C4A60">
            <w:pPr>
              <w:pStyle w:val="ConsPlusNormal"/>
              <w:jc w:val="center"/>
            </w:pPr>
            <w:r>
              <w:t>Объем текста единовременного прочтения (количество знаков)</w:t>
            </w:r>
          </w:p>
        </w:tc>
        <w:tc>
          <w:tcPr>
            <w:tcW w:w="1354" w:type="dxa"/>
            <w:vMerge w:val="restart"/>
          </w:tcPr>
          <w:p w:rsidR="000C4A60" w:rsidRDefault="000C4A60">
            <w:pPr>
              <w:pStyle w:val="ConsPlusNormal"/>
              <w:jc w:val="center"/>
            </w:pPr>
            <w:r>
              <w:t>Кегль шрифта (пунктов, не менее)</w:t>
            </w:r>
          </w:p>
        </w:tc>
        <w:tc>
          <w:tcPr>
            <w:tcW w:w="1969" w:type="dxa"/>
            <w:vMerge w:val="restart"/>
          </w:tcPr>
          <w:p w:rsidR="000C4A60" w:rsidRDefault="000C4A60">
            <w:pPr>
              <w:pStyle w:val="ConsPlusNormal"/>
              <w:jc w:val="center"/>
            </w:pPr>
            <w:r>
              <w:t>Увеличение интерлиньяжа (пунктов, не менее)</w:t>
            </w:r>
          </w:p>
        </w:tc>
        <w:tc>
          <w:tcPr>
            <w:tcW w:w="1939" w:type="dxa"/>
            <w:vMerge w:val="restart"/>
          </w:tcPr>
          <w:p w:rsidR="000C4A60" w:rsidRDefault="000C4A60">
            <w:pPr>
              <w:pStyle w:val="ConsPlusNormal"/>
              <w:jc w:val="center"/>
            </w:pPr>
            <w:r>
              <w:t>Минимальная длина строки (мм)</w:t>
            </w:r>
          </w:p>
        </w:tc>
        <w:tc>
          <w:tcPr>
            <w:tcW w:w="3143" w:type="dxa"/>
            <w:gridSpan w:val="2"/>
          </w:tcPr>
          <w:p w:rsidR="000C4A60" w:rsidRDefault="000C4A60">
            <w:pPr>
              <w:pStyle w:val="ConsPlusNormal"/>
              <w:jc w:val="center"/>
            </w:pPr>
            <w:r>
              <w:t>Характеристика шрифта</w:t>
            </w:r>
          </w:p>
        </w:tc>
      </w:tr>
      <w:tr w:rsidR="000C4A60">
        <w:tc>
          <w:tcPr>
            <w:tcW w:w="1819" w:type="dxa"/>
            <w:vMerge/>
          </w:tcPr>
          <w:p w:rsidR="000C4A60" w:rsidRDefault="000C4A60"/>
        </w:tc>
        <w:tc>
          <w:tcPr>
            <w:tcW w:w="2389" w:type="dxa"/>
            <w:vMerge/>
          </w:tcPr>
          <w:p w:rsidR="000C4A60" w:rsidRDefault="000C4A60"/>
        </w:tc>
        <w:tc>
          <w:tcPr>
            <w:tcW w:w="1354" w:type="dxa"/>
            <w:vMerge/>
          </w:tcPr>
          <w:p w:rsidR="000C4A60" w:rsidRDefault="000C4A60"/>
        </w:tc>
        <w:tc>
          <w:tcPr>
            <w:tcW w:w="1969" w:type="dxa"/>
            <w:vMerge/>
          </w:tcPr>
          <w:p w:rsidR="000C4A60" w:rsidRDefault="000C4A60"/>
        </w:tc>
        <w:tc>
          <w:tcPr>
            <w:tcW w:w="1939" w:type="dxa"/>
            <w:vMerge/>
          </w:tcPr>
          <w:p w:rsidR="000C4A60" w:rsidRDefault="000C4A60"/>
        </w:tc>
        <w:tc>
          <w:tcPr>
            <w:tcW w:w="1354" w:type="dxa"/>
          </w:tcPr>
          <w:p w:rsidR="000C4A60" w:rsidRDefault="000C4A60">
            <w:pPr>
              <w:pStyle w:val="ConsPlusNormal"/>
              <w:jc w:val="center"/>
            </w:pPr>
            <w:r>
              <w:t>группа шрифта</w:t>
            </w:r>
          </w:p>
        </w:tc>
        <w:tc>
          <w:tcPr>
            <w:tcW w:w="1789" w:type="dxa"/>
          </w:tcPr>
          <w:p w:rsidR="000C4A60" w:rsidRDefault="000C4A60">
            <w:pPr>
              <w:pStyle w:val="ConsPlusNormal"/>
            </w:pPr>
            <w:r>
              <w:t>начертание шрифта</w:t>
            </w:r>
          </w:p>
        </w:tc>
      </w:tr>
      <w:tr w:rsidR="000C4A60">
        <w:tc>
          <w:tcPr>
            <w:tcW w:w="1819" w:type="dxa"/>
            <w:vMerge w:val="restart"/>
          </w:tcPr>
          <w:p w:rsidR="000C4A60" w:rsidRDefault="000C4A60">
            <w:pPr>
              <w:pStyle w:val="ConsPlusNormal"/>
              <w:jc w:val="center"/>
            </w:pPr>
            <w:r>
              <w:t>Дошкольный возраст (3 - 6 лет)</w:t>
            </w:r>
          </w:p>
        </w:tc>
        <w:tc>
          <w:tcPr>
            <w:tcW w:w="2389" w:type="dxa"/>
          </w:tcPr>
          <w:p w:rsidR="000C4A60" w:rsidRDefault="000C4A60">
            <w:pPr>
              <w:pStyle w:val="ConsPlusNormal"/>
              <w:jc w:val="center"/>
            </w:pPr>
            <w:r>
              <w:t>200 и более</w:t>
            </w:r>
          </w:p>
        </w:tc>
        <w:tc>
          <w:tcPr>
            <w:tcW w:w="1354" w:type="dxa"/>
          </w:tcPr>
          <w:p w:rsidR="000C4A60" w:rsidRDefault="000C4A60">
            <w:pPr>
              <w:pStyle w:val="ConsPlusNormal"/>
              <w:jc w:val="center"/>
            </w:pPr>
            <w:r>
              <w:t>18</w:t>
            </w:r>
          </w:p>
        </w:tc>
        <w:tc>
          <w:tcPr>
            <w:tcW w:w="1969" w:type="dxa"/>
          </w:tcPr>
          <w:p w:rsidR="000C4A60" w:rsidRDefault="000C4A60">
            <w:pPr>
              <w:pStyle w:val="ConsPlusNormal"/>
              <w:jc w:val="center"/>
            </w:pPr>
            <w:r>
              <w:t>4</w:t>
            </w:r>
          </w:p>
        </w:tc>
        <w:tc>
          <w:tcPr>
            <w:tcW w:w="1939" w:type="dxa"/>
          </w:tcPr>
          <w:p w:rsidR="000C4A60" w:rsidRDefault="000C4A60">
            <w:pPr>
              <w:pStyle w:val="ConsPlusNormal"/>
              <w:jc w:val="center"/>
            </w:pPr>
            <w:r>
              <w:t>117</w:t>
            </w:r>
          </w:p>
        </w:tc>
        <w:tc>
          <w:tcPr>
            <w:tcW w:w="1354" w:type="dxa"/>
          </w:tcPr>
          <w:p w:rsidR="000C4A60" w:rsidRDefault="000C4A60">
            <w:pPr>
              <w:pStyle w:val="ConsPlusNormal"/>
              <w:jc w:val="both"/>
            </w:pPr>
            <w:r>
              <w:t>рубленые</w:t>
            </w:r>
          </w:p>
        </w:tc>
        <w:tc>
          <w:tcPr>
            <w:tcW w:w="1789" w:type="dxa"/>
          </w:tcPr>
          <w:p w:rsidR="000C4A60" w:rsidRDefault="000C4A60">
            <w:pPr>
              <w:pStyle w:val="ConsPlusNormal"/>
              <w:jc w:val="center"/>
            </w:pPr>
            <w:r>
              <w:t>нормальное или широкое,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не более 200</w:t>
            </w:r>
          </w:p>
        </w:tc>
        <w:tc>
          <w:tcPr>
            <w:tcW w:w="1354" w:type="dxa"/>
          </w:tcPr>
          <w:p w:rsidR="000C4A60" w:rsidRDefault="000C4A60">
            <w:pPr>
              <w:pStyle w:val="ConsPlusNormal"/>
              <w:jc w:val="center"/>
            </w:pPr>
            <w:r>
              <w:t>14</w:t>
            </w:r>
          </w:p>
        </w:tc>
        <w:tc>
          <w:tcPr>
            <w:tcW w:w="1969" w:type="dxa"/>
          </w:tcPr>
          <w:p w:rsidR="000C4A60" w:rsidRDefault="000C4A60">
            <w:pPr>
              <w:pStyle w:val="ConsPlusNormal"/>
              <w:jc w:val="center"/>
            </w:pPr>
            <w:r>
              <w:t>4</w:t>
            </w:r>
          </w:p>
        </w:tc>
        <w:tc>
          <w:tcPr>
            <w:tcW w:w="1939" w:type="dxa"/>
          </w:tcPr>
          <w:p w:rsidR="000C4A60" w:rsidRDefault="000C4A60">
            <w:pPr>
              <w:pStyle w:val="ConsPlusNormal"/>
              <w:jc w:val="center"/>
            </w:pPr>
            <w:r>
              <w:t>-</w:t>
            </w:r>
          </w:p>
        </w:tc>
        <w:tc>
          <w:tcPr>
            <w:tcW w:w="1354" w:type="dxa"/>
          </w:tcPr>
          <w:p w:rsidR="000C4A60" w:rsidRDefault="000C4A60">
            <w:pPr>
              <w:pStyle w:val="ConsPlusNormal"/>
              <w:jc w:val="both"/>
            </w:pPr>
            <w:r>
              <w:t>рубленые</w:t>
            </w:r>
          </w:p>
        </w:tc>
        <w:tc>
          <w:tcPr>
            <w:tcW w:w="1789" w:type="dxa"/>
          </w:tcPr>
          <w:p w:rsidR="000C4A60" w:rsidRDefault="000C4A60">
            <w:pPr>
              <w:pStyle w:val="ConsPlusNormal"/>
              <w:jc w:val="center"/>
            </w:pPr>
            <w:r>
              <w:t>нормальное или широкое, полужирное, прямое</w:t>
            </w:r>
          </w:p>
        </w:tc>
      </w:tr>
      <w:tr w:rsidR="000C4A60">
        <w:tc>
          <w:tcPr>
            <w:tcW w:w="1819" w:type="dxa"/>
            <w:vMerge w:val="restart"/>
          </w:tcPr>
          <w:p w:rsidR="000C4A60" w:rsidRDefault="000C4A60">
            <w:pPr>
              <w:pStyle w:val="ConsPlusNormal"/>
              <w:jc w:val="center"/>
            </w:pPr>
            <w:r>
              <w:t>Младший школьный возраст (7 - 10 лет)</w:t>
            </w:r>
          </w:p>
        </w:tc>
        <w:tc>
          <w:tcPr>
            <w:tcW w:w="2389" w:type="dxa"/>
          </w:tcPr>
          <w:p w:rsidR="000C4A60" w:rsidRDefault="000C4A60">
            <w:pPr>
              <w:pStyle w:val="ConsPlusNormal"/>
              <w:jc w:val="center"/>
            </w:pPr>
            <w:r>
              <w:t>600 и более</w:t>
            </w:r>
          </w:p>
        </w:tc>
        <w:tc>
          <w:tcPr>
            <w:tcW w:w="1354" w:type="dxa"/>
          </w:tcPr>
          <w:p w:rsidR="000C4A60" w:rsidRDefault="000C4A60">
            <w:pPr>
              <w:pStyle w:val="ConsPlusNormal"/>
              <w:jc w:val="center"/>
            </w:pPr>
            <w:r>
              <w:t>14</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81</w:t>
            </w:r>
          </w:p>
        </w:tc>
        <w:tc>
          <w:tcPr>
            <w:tcW w:w="1354" w:type="dxa"/>
          </w:tcPr>
          <w:p w:rsidR="000C4A60" w:rsidRDefault="000C4A60">
            <w:pPr>
              <w:pStyle w:val="ConsPlusNormal"/>
              <w:jc w:val="both"/>
            </w:pPr>
            <w:r>
              <w:t>рубленые</w:t>
            </w:r>
          </w:p>
        </w:tc>
        <w:tc>
          <w:tcPr>
            <w:tcW w:w="1789" w:type="dxa"/>
          </w:tcPr>
          <w:p w:rsidR="000C4A60" w:rsidRDefault="000C4A60">
            <w:pPr>
              <w:pStyle w:val="ConsPlusNormal"/>
              <w:jc w:val="center"/>
            </w:pPr>
            <w:r>
              <w:t>нормальное или широкое,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от 200 до 600</w:t>
            </w:r>
          </w:p>
        </w:tc>
        <w:tc>
          <w:tcPr>
            <w:tcW w:w="1354" w:type="dxa"/>
          </w:tcPr>
          <w:p w:rsidR="000C4A60" w:rsidRDefault="000C4A60">
            <w:pPr>
              <w:pStyle w:val="ConsPlusNormal"/>
              <w:jc w:val="center"/>
            </w:pPr>
            <w:r>
              <w:t>14</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both"/>
            </w:pPr>
            <w:r>
              <w:t>рубленые</w:t>
            </w:r>
          </w:p>
        </w:tc>
        <w:tc>
          <w:tcPr>
            <w:tcW w:w="1789" w:type="dxa"/>
          </w:tcPr>
          <w:p w:rsidR="000C4A60" w:rsidRDefault="000C4A60">
            <w:pPr>
              <w:pStyle w:val="ConsPlusNormal"/>
              <w:jc w:val="center"/>
            </w:pPr>
            <w:r>
              <w:t>нормальное или широкое,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не более 200</w:t>
            </w:r>
          </w:p>
        </w:tc>
        <w:tc>
          <w:tcPr>
            <w:tcW w:w="1354" w:type="dxa"/>
          </w:tcPr>
          <w:p w:rsidR="000C4A60" w:rsidRDefault="000C4A60">
            <w:pPr>
              <w:pStyle w:val="ConsPlusNormal"/>
              <w:jc w:val="center"/>
            </w:pPr>
            <w:r>
              <w:t>12</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both"/>
            </w:pPr>
            <w:r>
              <w:t>рубленые</w:t>
            </w:r>
          </w:p>
        </w:tc>
        <w:tc>
          <w:tcPr>
            <w:tcW w:w="1789" w:type="dxa"/>
          </w:tcPr>
          <w:p w:rsidR="000C4A60" w:rsidRDefault="000C4A60">
            <w:pPr>
              <w:pStyle w:val="ConsPlusNormal"/>
              <w:jc w:val="center"/>
            </w:pPr>
            <w:r>
              <w:t>нормальное или широкое, полужирное, прямое</w:t>
            </w:r>
          </w:p>
        </w:tc>
      </w:tr>
      <w:tr w:rsidR="000C4A60">
        <w:tc>
          <w:tcPr>
            <w:tcW w:w="1819" w:type="dxa"/>
            <w:vMerge w:val="restart"/>
          </w:tcPr>
          <w:p w:rsidR="000C4A60" w:rsidRDefault="000C4A60">
            <w:pPr>
              <w:pStyle w:val="ConsPlusNormal"/>
              <w:jc w:val="center"/>
            </w:pPr>
            <w:r>
              <w:t xml:space="preserve">Средний школьный возраст (11 - 14 </w:t>
            </w:r>
            <w:r>
              <w:lastRenderedPageBreak/>
              <w:t>лет)</w:t>
            </w:r>
          </w:p>
        </w:tc>
        <w:tc>
          <w:tcPr>
            <w:tcW w:w="2389" w:type="dxa"/>
          </w:tcPr>
          <w:p w:rsidR="000C4A60" w:rsidRDefault="000C4A60">
            <w:pPr>
              <w:pStyle w:val="ConsPlusNormal"/>
              <w:jc w:val="center"/>
            </w:pPr>
            <w:r>
              <w:lastRenderedPageBreak/>
              <w:t>1500 и более</w:t>
            </w:r>
          </w:p>
        </w:tc>
        <w:tc>
          <w:tcPr>
            <w:tcW w:w="1354" w:type="dxa"/>
          </w:tcPr>
          <w:p w:rsidR="000C4A60" w:rsidRDefault="000C4A60">
            <w:pPr>
              <w:pStyle w:val="ConsPlusNormal"/>
              <w:jc w:val="center"/>
            </w:pPr>
            <w:r>
              <w:t>12</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72</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или широкое, светлое, прямое</w:t>
            </w:r>
          </w:p>
        </w:tc>
      </w:tr>
      <w:tr w:rsidR="000C4A60">
        <w:tc>
          <w:tcPr>
            <w:tcW w:w="1819" w:type="dxa"/>
            <w:vMerge/>
          </w:tcPr>
          <w:p w:rsidR="000C4A60" w:rsidRDefault="000C4A60"/>
        </w:tc>
        <w:tc>
          <w:tcPr>
            <w:tcW w:w="2389" w:type="dxa"/>
          </w:tcPr>
          <w:p w:rsidR="000C4A60" w:rsidRDefault="000C4A60">
            <w:pPr>
              <w:pStyle w:val="ConsPlusNormal"/>
              <w:jc w:val="center"/>
            </w:pPr>
            <w:r>
              <w:t>от 1000 до 1500</w:t>
            </w:r>
          </w:p>
        </w:tc>
        <w:tc>
          <w:tcPr>
            <w:tcW w:w="1354" w:type="dxa"/>
          </w:tcPr>
          <w:p w:rsidR="000C4A60" w:rsidRDefault="000C4A60">
            <w:pPr>
              <w:pStyle w:val="ConsPlusNormal"/>
              <w:jc w:val="center"/>
            </w:pPr>
            <w:r>
              <w:t>10</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светлое или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от 1000 до 1500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 прямое</w:t>
            </w:r>
          </w:p>
        </w:tc>
      </w:tr>
      <w:tr w:rsidR="000C4A60">
        <w:tc>
          <w:tcPr>
            <w:tcW w:w="1819" w:type="dxa"/>
            <w:vMerge w:val="restart"/>
          </w:tcPr>
          <w:p w:rsidR="000C4A60" w:rsidRDefault="000C4A60">
            <w:pPr>
              <w:pStyle w:val="ConsPlusNormal"/>
              <w:jc w:val="center"/>
            </w:pPr>
            <w:r>
              <w:t>Средний школьный возраст (11 - 14 лет)</w:t>
            </w:r>
          </w:p>
        </w:tc>
        <w:tc>
          <w:tcPr>
            <w:tcW w:w="2389" w:type="dxa"/>
          </w:tcPr>
          <w:p w:rsidR="000C4A60" w:rsidRDefault="000C4A60">
            <w:pPr>
              <w:pStyle w:val="ConsPlusNormal"/>
              <w:jc w:val="center"/>
            </w:pPr>
            <w:r>
              <w:t>от 600 до 1000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w:t>
            </w:r>
          </w:p>
        </w:tc>
      </w:tr>
      <w:tr w:rsidR="000C4A60">
        <w:tc>
          <w:tcPr>
            <w:tcW w:w="1819" w:type="dxa"/>
            <w:vMerge w:val="restart"/>
          </w:tcPr>
          <w:p w:rsidR="000C4A60" w:rsidRDefault="000C4A60">
            <w:pPr>
              <w:pStyle w:val="ConsPlusNormal"/>
              <w:jc w:val="center"/>
            </w:pPr>
            <w:r>
              <w:t>Старший школьный возраст (15 - 18 лет)</w:t>
            </w:r>
          </w:p>
        </w:tc>
        <w:tc>
          <w:tcPr>
            <w:tcW w:w="2389" w:type="dxa"/>
          </w:tcPr>
          <w:p w:rsidR="000C4A60" w:rsidRDefault="000C4A60">
            <w:pPr>
              <w:pStyle w:val="ConsPlusNormal"/>
              <w:jc w:val="center"/>
            </w:pPr>
            <w:r>
              <w:t>2000 и более</w:t>
            </w:r>
          </w:p>
        </w:tc>
        <w:tc>
          <w:tcPr>
            <w:tcW w:w="1354" w:type="dxa"/>
          </w:tcPr>
          <w:p w:rsidR="000C4A60" w:rsidRDefault="000C4A60">
            <w:pPr>
              <w:pStyle w:val="ConsPlusNormal"/>
              <w:jc w:val="center"/>
            </w:pPr>
            <w:r>
              <w:t>9</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63</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или широкое, светлое, прямое</w:t>
            </w:r>
          </w:p>
        </w:tc>
      </w:tr>
      <w:tr w:rsidR="000C4A60">
        <w:tc>
          <w:tcPr>
            <w:tcW w:w="1819" w:type="dxa"/>
            <w:vMerge/>
          </w:tcPr>
          <w:p w:rsidR="000C4A60" w:rsidRDefault="000C4A60"/>
        </w:tc>
        <w:tc>
          <w:tcPr>
            <w:tcW w:w="2389" w:type="dxa"/>
          </w:tcPr>
          <w:p w:rsidR="000C4A60" w:rsidRDefault="000C4A60">
            <w:pPr>
              <w:pStyle w:val="ConsPlusNormal"/>
              <w:jc w:val="center"/>
            </w:pPr>
            <w:r>
              <w:t>от 1000 до 2000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2</w:t>
            </w:r>
          </w:p>
        </w:tc>
        <w:tc>
          <w:tcPr>
            <w:tcW w:w="1939" w:type="dxa"/>
          </w:tcPr>
          <w:p w:rsidR="000C4A60" w:rsidRDefault="000C4A60">
            <w:pPr>
              <w:pStyle w:val="ConsPlusNormal"/>
              <w:jc w:val="center"/>
            </w:pPr>
            <w:r>
              <w:t>41</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от 600 до 1000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 прямое</w:t>
            </w:r>
          </w:p>
        </w:tc>
      </w:tr>
      <w:tr w:rsidR="000C4A60">
        <w:tc>
          <w:tcPr>
            <w:tcW w:w="1819" w:type="dxa"/>
            <w:vMerge/>
          </w:tcPr>
          <w:p w:rsidR="000C4A60" w:rsidRDefault="000C4A60"/>
        </w:tc>
        <w:tc>
          <w:tcPr>
            <w:tcW w:w="2389" w:type="dxa"/>
          </w:tcPr>
          <w:p w:rsidR="000C4A60" w:rsidRDefault="000C4A60">
            <w:pPr>
              <w:pStyle w:val="ConsPlusNormal"/>
              <w:jc w:val="center"/>
            </w:pPr>
            <w:r>
              <w:t>не более 600</w:t>
            </w:r>
          </w:p>
        </w:tc>
        <w:tc>
          <w:tcPr>
            <w:tcW w:w="1354" w:type="dxa"/>
          </w:tcPr>
          <w:p w:rsidR="000C4A60" w:rsidRDefault="000C4A60">
            <w:pPr>
              <w:pStyle w:val="ConsPlusNormal"/>
              <w:jc w:val="center"/>
            </w:pPr>
            <w:r>
              <w:t>8</w:t>
            </w:r>
          </w:p>
        </w:tc>
        <w:tc>
          <w:tcPr>
            <w:tcW w:w="1969" w:type="dxa"/>
          </w:tcPr>
          <w:p w:rsidR="000C4A60" w:rsidRDefault="000C4A60">
            <w:pPr>
              <w:pStyle w:val="ConsPlusNormal"/>
              <w:jc w:val="center"/>
            </w:pPr>
            <w:r>
              <w:t>-</w:t>
            </w:r>
          </w:p>
        </w:tc>
        <w:tc>
          <w:tcPr>
            <w:tcW w:w="1939" w:type="dxa"/>
          </w:tcPr>
          <w:p w:rsidR="000C4A60" w:rsidRDefault="000C4A60">
            <w:pPr>
              <w:pStyle w:val="ConsPlusNormal"/>
              <w:jc w:val="center"/>
            </w:pPr>
            <w:r>
              <w:t>-</w:t>
            </w:r>
          </w:p>
        </w:tc>
        <w:tc>
          <w:tcPr>
            <w:tcW w:w="1354" w:type="dxa"/>
          </w:tcPr>
          <w:p w:rsidR="000C4A60" w:rsidRDefault="000C4A60">
            <w:pPr>
              <w:pStyle w:val="ConsPlusNormal"/>
              <w:jc w:val="center"/>
            </w:pPr>
            <w:r>
              <w:t>-</w:t>
            </w:r>
          </w:p>
        </w:tc>
        <w:tc>
          <w:tcPr>
            <w:tcW w:w="1789" w:type="dxa"/>
          </w:tcPr>
          <w:p w:rsidR="000C4A60" w:rsidRDefault="000C4A60">
            <w:pPr>
              <w:pStyle w:val="ConsPlusNormal"/>
              <w:jc w:val="center"/>
            </w:pPr>
            <w:r>
              <w:t>нормальное, полужирное</w:t>
            </w:r>
          </w:p>
        </w:tc>
      </w:tr>
    </w:tbl>
    <w:p w:rsidR="000C4A60" w:rsidRDefault="000C4A60">
      <w:pPr>
        <w:sectPr w:rsidR="000C4A60">
          <w:pgSz w:w="16838" w:h="11905" w:orient="landscape"/>
          <w:pgMar w:top="1701" w:right="1134" w:bottom="850" w:left="1134" w:header="0" w:footer="0" w:gutter="0"/>
          <w:cols w:space="720"/>
        </w:sectPr>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1"/>
      </w:pPr>
      <w:bookmarkStart w:id="62" w:name="P2783"/>
      <w:bookmarkEnd w:id="62"/>
      <w:r>
        <w:t>Приложение N 22</w:t>
      </w:r>
    </w:p>
    <w:p w:rsidR="000C4A60" w:rsidRDefault="000C4A60">
      <w:pPr>
        <w:pStyle w:val="ConsPlusNormal"/>
        <w:jc w:val="right"/>
      </w:pPr>
      <w:r>
        <w:t>к техническому регламенту</w:t>
      </w:r>
    </w:p>
    <w:p w:rsidR="000C4A60" w:rsidRDefault="000C4A60">
      <w:pPr>
        <w:pStyle w:val="ConsPlusNormal"/>
        <w:jc w:val="right"/>
      </w:pPr>
      <w:r>
        <w:t>Таможенного союза</w:t>
      </w:r>
    </w:p>
    <w:p w:rsidR="000C4A60" w:rsidRDefault="000C4A60">
      <w:pPr>
        <w:pStyle w:val="ConsPlusNormal"/>
        <w:jc w:val="right"/>
      </w:pPr>
      <w:r>
        <w:t>"О безопасности продукции,</w:t>
      </w:r>
    </w:p>
    <w:p w:rsidR="000C4A60" w:rsidRDefault="000C4A60">
      <w:pPr>
        <w:pStyle w:val="ConsPlusNormal"/>
        <w:jc w:val="right"/>
      </w:pPr>
      <w:r>
        <w:t>предназначенной для детей</w:t>
      </w:r>
    </w:p>
    <w:p w:rsidR="000C4A60" w:rsidRDefault="000C4A60">
      <w:pPr>
        <w:pStyle w:val="ConsPlusNormal"/>
        <w:jc w:val="right"/>
      </w:pPr>
      <w:r>
        <w:t>и подростков"</w:t>
      </w:r>
    </w:p>
    <w:p w:rsidR="000C4A60" w:rsidRDefault="000C4A60">
      <w:pPr>
        <w:pStyle w:val="ConsPlusNormal"/>
        <w:jc w:val="right"/>
      </w:pPr>
    </w:p>
    <w:p w:rsidR="000C4A60" w:rsidRDefault="000C4A60">
      <w:pPr>
        <w:pStyle w:val="ConsPlusNormal"/>
        <w:jc w:val="right"/>
        <w:outlineLvl w:val="2"/>
      </w:pPr>
      <w:r>
        <w:t>Таблица 1</w:t>
      </w:r>
    </w:p>
    <w:p w:rsidR="000C4A60" w:rsidRDefault="000C4A60">
      <w:pPr>
        <w:pStyle w:val="ConsPlusNormal"/>
        <w:ind w:firstLine="540"/>
        <w:jc w:val="both"/>
      </w:pPr>
    </w:p>
    <w:p w:rsidR="000C4A60" w:rsidRDefault="000C4A60">
      <w:pPr>
        <w:pStyle w:val="ConsPlusTitle"/>
        <w:jc w:val="center"/>
      </w:pPr>
      <w:r>
        <w:t>Допустимые количества миграции химических веществ,</w:t>
      </w:r>
    </w:p>
    <w:p w:rsidR="000C4A60" w:rsidRDefault="000C4A60">
      <w:pPr>
        <w:pStyle w:val="ConsPlusTitle"/>
        <w:jc w:val="center"/>
      </w:pPr>
      <w:r>
        <w:t>выделяющихся в модельную среду при исследовании</w:t>
      </w:r>
    </w:p>
    <w:p w:rsidR="000C4A60" w:rsidRDefault="000C4A60">
      <w:pPr>
        <w:pStyle w:val="ConsPlusTitle"/>
        <w:jc w:val="center"/>
      </w:pPr>
      <w:r>
        <w:t>школьно-письменных принадлежностей</w:t>
      </w:r>
    </w:p>
    <w:p w:rsidR="000C4A60" w:rsidRDefault="000C4A6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2948"/>
        <w:gridCol w:w="1871"/>
        <w:gridCol w:w="1701"/>
      </w:tblGrid>
      <w:tr w:rsidR="000C4A60">
        <w:tc>
          <w:tcPr>
            <w:tcW w:w="2381" w:type="dxa"/>
            <w:vMerge w:val="restart"/>
          </w:tcPr>
          <w:p w:rsidR="000C4A60" w:rsidRDefault="000C4A60">
            <w:pPr>
              <w:pStyle w:val="ConsPlusNormal"/>
              <w:jc w:val="center"/>
            </w:pPr>
            <w:r>
              <w:t>Наименование материалов, изделий</w:t>
            </w:r>
          </w:p>
        </w:tc>
        <w:tc>
          <w:tcPr>
            <w:tcW w:w="2948" w:type="dxa"/>
            <w:vMerge w:val="restart"/>
          </w:tcPr>
          <w:p w:rsidR="000C4A60" w:rsidRDefault="000C4A60">
            <w:pPr>
              <w:pStyle w:val="ConsPlusNormal"/>
              <w:jc w:val="center"/>
            </w:pPr>
            <w:r>
              <w:t>Наименование определяемого вещества</w:t>
            </w:r>
          </w:p>
        </w:tc>
        <w:tc>
          <w:tcPr>
            <w:tcW w:w="3572" w:type="dxa"/>
            <w:gridSpan w:val="2"/>
          </w:tcPr>
          <w:p w:rsidR="000C4A60" w:rsidRDefault="000C4A60">
            <w:pPr>
              <w:pStyle w:val="ConsPlusNormal"/>
              <w:jc w:val="center"/>
            </w:pPr>
            <w:r>
              <w:t>Норматив миграции</w:t>
            </w:r>
          </w:p>
        </w:tc>
      </w:tr>
      <w:tr w:rsidR="000C4A60">
        <w:tc>
          <w:tcPr>
            <w:tcW w:w="2381" w:type="dxa"/>
            <w:vMerge/>
          </w:tcPr>
          <w:p w:rsidR="000C4A60" w:rsidRDefault="000C4A60"/>
        </w:tc>
        <w:tc>
          <w:tcPr>
            <w:tcW w:w="2948" w:type="dxa"/>
            <w:vMerge/>
          </w:tcPr>
          <w:p w:rsidR="000C4A60" w:rsidRDefault="000C4A60"/>
        </w:tc>
        <w:tc>
          <w:tcPr>
            <w:tcW w:w="1871" w:type="dxa"/>
          </w:tcPr>
          <w:p w:rsidR="000C4A60" w:rsidRDefault="000C4A60">
            <w:pPr>
              <w:pStyle w:val="ConsPlusNormal"/>
              <w:jc w:val="center"/>
            </w:pPr>
            <w:r>
              <w:t>водная среда (мг/дм</w:t>
            </w:r>
            <w:r>
              <w:rPr>
                <w:vertAlign w:val="superscript"/>
              </w:rPr>
              <w:t>3</w:t>
            </w:r>
            <w:r>
              <w:t>, не более)</w:t>
            </w:r>
          </w:p>
        </w:tc>
        <w:tc>
          <w:tcPr>
            <w:tcW w:w="1701" w:type="dxa"/>
          </w:tcPr>
          <w:p w:rsidR="000C4A60" w:rsidRDefault="000C4A60">
            <w:pPr>
              <w:pStyle w:val="ConsPlusNormal"/>
              <w:jc w:val="center"/>
            </w:pPr>
            <w:r>
              <w:t>воздушная среда (мг/м</w:t>
            </w:r>
            <w:r>
              <w:rPr>
                <w:vertAlign w:val="superscript"/>
              </w:rPr>
              <w:t>3</w:t>
            </w:r>
            <w:r>
              <w:t>, не более)</w:t>
            </w:r>
          </w:p>
        </w:tc>
      </w:tr>
      <w:tr w:rsidR="000C4A60">
        <w:tc>
          <w:tcPr>
            <w:tcW w:w="2381" w:type="dxa"/>
            <w:vMerge w:val="restart"/>
          </w:tcPr>
          <w:p w:rsidR="000C4A60" w:rsidRDefault="000C4A60">
            <w:pPr>
              <w:pStyle w:val="ConsPlusNormal"/>
            </w:pPr>
            <w:r>
              <w:t>Акрилонитрил-бутадиен-стирольные пластики</w:t>
            </w:r>
          </w:p>
        </w:tc>
        <w:tc>
          <w:tcPr>
            <w:tcW w:w="2948" w:type="dxa"/>
          </w:tcPr>
          <w:p w:rsidR="000C4A60" w:rsidRDefault="000C4A60">
            <w:pPr>
              <w:pStyle w:val="ConsPlusNormal"/>
            </w:pPr>
            <w:r w:rsidRPr="00C643A9">
              <w:rPr>
                <w:position w:val="-1"/>
              </w:rPr>
              <w:pict>
                <v:shape id="_x0000_i1031" style="width:13.5pt;height:12pt" coordsize="" o:spt="100" adj="0,,0" path="" filled="f" stroked="f">
                  <v:stroke joinstyle="miter"/>
                  <v:imagedata r:id="rId4" o:title="base_1_294190_32774"/>
                  <v:formulas/>
                  <v:path o:connecttype="segments"/>
                </v:shape>
              </w:pict>
            </w:r>
            <w:r>
              <w:t>-метилстирол</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0,04</w:t>
            </w:r>
          </w:p>
        </w:tc>
      </w:tr>
      <w:tr w:rsidR="000C4A60">
        <w:tc>
          <w:tcPr>
            <w:tcW w:w="2381" w:type="dxa"/>
            <w:vMerge/>
          </w:tcPr>
          <w:p w:rsidR="000C4A60" w:rsidRDefault="000C4A60"/>
        </w:tc>
        <w:tc>
          <w:tcPr>
            <w:tcW w:w="2948" w:type="dxa"/>
          </w:tcPr>
          <w:p w:rsidR="000C4A60" w:rsidRDefault="000C4A60">
            <w:pPr>
              <w:pStyle w:val="ConsPlusNormal"/>
            </w:pPr>
            <w:r>
              <w:t>акрилонитрил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0,03</w:t>
            </w:r>
          </w:p>
        </w:tc>
      </w:tr>
      <w:tr w:rsidR="000C4A60">
        <w:tc>
          <w:tcPr>
            <w:tcW w:w="2381" w:type="dxa"/>
            <w:vMerge/>
          </w:tcPr>
          <w:p w:rsidR="000C4A60" w:rsidRDefault="000C4A60"/>
        </w:tc>
        <w:tc>
          <w:tcPr>
            <w:tcW w:w="2948" w:type="dxa"/>
          </w:tcPr>
          <w:p w:rsidR="000C4A60" w:rsidRDefault="000C4A60">
            <w:pPr>
              <w:pStyle w:val="ConsPlusNormal"/>
            </w:pPr>
            <w:r>
              <w:t>бензальдегид</w:t>
            </w:r>
          </w:p>
        </w:tc>
        <w:tc>
          <w:tcPr>
            <w:tcW w:w="1871" w:type="dxa"/>
          </w:tcPr>
          <w:p w:rsidR="000C4A60" w:rsidRDefault="000C4A60">
            <w:pPr>
              <w:pStyle w:val="ConsPlusNormal"/>
              <w:jc w:val="center"/>
            </w:pPr>
            <w:r>
              <w:t>0,003</w:t>
            </w:r>
          </w:p>
        </w:tc>
        <w:tc>
          <w:tcPr>
            <w:tcW w:w="1701" w:type="dxa"/>
          </w:tcPr>
          <w:p w:rsidR="000C4A60" w:rsidRDefault="000C4A60">
            <w:pPr>
              <w:pStyle w:val="ConsPlusNormal"/>
              <w:jc w:val="center"/>
            </w:pPr>
            <w:r>
              <w:t>0,04</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Ксилолы (смесь изомеров)</w:t>
            </w:r>
          </w:p>
        </w:tc>
        <w:tc>
          <w:tcPr>
            <w:tcW w:w="1871" w:type="dxa"/>
          </w:tcPr>
          <w:p w:rsidR="000C4A60" w:rsidRDefault="000C4A60">
            <w:pPr>
              <w:pStyle w:val="ConsPlusNormal"/>
              <w:jc w:val="center"/>
            </w:pPr>
            <w:r>
              <w:t>0,05</w:t>
            </w:r>
          </w:p>
        </w:tc>
        <w:tc>
          <w:tcPr>
            <w:tcW w:w="1701" w:type="dxa"/>
          </w:tcPr>
          <w:p w:rsidR="000C4A60" w:rsidRDefault="000C4A60">
            <w:pPr>
              <w:pStyle w:val="ConsPlusNormal"/>
              <w:jc w:val="center"/>
            </w:pPr>
            <w:r>
              <w:t>0,2</w:t>
            </w:r>
          </w:p>
        </w:tc>
      </w:tr>
      <w:tr w:rsidR="000C4A60">
        <w:tc>
          <w:tcPr>
            <w:tcW w:w="2381" w:type="dxa"/>
            <w:vMerge/>
          </w:tcPr>
          <w:p w:rsidR="000C4A60" w:rsidRDefault="000C4A60"/>
        </w:tc>
        <w:tc>
          <w:tcPr>
            <w:tcW w:w="2948" w:type="dxa"/>
          </w:tcPr>
          <w:p w:rsidR="000C4A60" w:rsidRDefault="000C4A60">
            <w:pPr>
              <w:pStyle w:val="ConsPlusNormal"/>
            </w:pPr>
            <w:r>
              <w:t>стирол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0,002</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этилбензол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0,02</w:t>
            </w:r>
          </w:p>
        </w:tc>
      </w:tr>
      <w:tr w:rsidR="000C4A60">
        <w:tc>
          <w:tcPr>
            <w:tcW w:w="2381" w:type="dxa"/>
            <w:vMerge w:val="restart"/>
          </w:tcPr>
          <w:p w:rsidR="000C4A60" w:rsidRDefault="000C4A60">
            <w:pPr>
              <w:pStyle w:val="ConsPlusNormal"/>
            </w:pPr>
            <w:r>
              <w:t>Полистирол и сополимеры стирола</w:t>
            </w:r>
          </w:p>
        </w:tc>
        <w:tc>
          <w:tcPr>
            <w:tcW w:w="2948" w:type="dxa"/>
          </w:tcPr>
          <w:p w:rsidR="000C4A60" w:rsidRDefault="000C4A60">
            <w:pPr>
              <w:pStyle w:val="ConsPlusNormal"/>
            </w:pPr>
            <w:r>
              <w:t>акрилонитрил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0,03</w:t>
            </w:r>
          </w:p>
        </w:tc>
      </w:tr>
      <w:tr w:rsidR="000C4A60">
        <w:tc>
          <w:tcPr>
            <w:tcW w:w="2381" w:type="dxa"/>
            <w:vMerge/>
          </w:tcPr>
          <w:p w:rsidR="000C4A60" w:rsidRDefault="000C4A60"/>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бензальдегид</w:t>
            </w:r>
          </w:p>
        </w:tc>
        <w:tc>
          <w:tcPr>
            <w:tcW w:w="1871" w:type="dxa"/>
          </w:tcPr>
          <w:p w:rsidR="000C4A60" w:rsidRDefault="000C4A60">
            <w:pPr>
              <w:pStyle w:val="ConsPlusNormal"/>
              <w:jc w:val="center"/>
            </w:pPr>
            <w:r>
              <w:t>0,003</w:t>
            </w:r>
          </w:p>
        </w:tc>
        <w:tc>
          <w:tcPr>
            <w:tcW w:w="1701" w:type="dxa"/>
          </w:tcPr>
          <w:p w:rsidR="000C4A60" w:rsidRDefault="000C4A60">
            <w:pPr>
              <w:pStyle w:val="ConsPlusNormal"/>
              <w:jc w:val="center"/>
            </w:pPr>
            <w:r>
              <w:t>0,04</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бутадиен</w:t>
            </w:r>
          </w:p>
        </w:tc>
        <w:tc>
          <w:tcPr>
            <w:tcW w:w="1871" w:type="dxa"/>
          </w:tcPr>
          <w:p w:rsidR="000C4A60" w:rsidRDefault="000C4A60">
            <w:pPr>
              <w:pStyle w:val="ConsPlusNormal"/>
              <w:jc w:val="center"/>
            </w:pPr>
            <w:r>
              <w:t>0,05</w:t>
            </w:r>
          </w:p>
        </w:tc>
        <w:tc>
          <w:tcPr>
            <w:tcW w:w="1701" w:type="dxa"/>
          </w:tcPr>
          <w:p w:rsidR="000C4A60" w:rsidRDefault="000C4A60">
            <w:pPr>
              <w:pStyle w:val="ConsPlusNormal"/>
              <w:jc w:val="center"/>
            </w:pPr>
            <w:r>
              <w:t>1,0</w:t>
            </w:r>
          </w:p>
        </w:tc>
      </w:tr>
      <w:tr w:rsidR="000C4A60">
        <w:tc>
          <w:tcPr>
            <w:tcW w:w="2381" w:type="dxa"/>
            <w:vMerge/>
          </w:tcPr>
          <w:p w:rsidR="000C4A60" w:rsidRDefault="000C4A60"/>
        </w:tc>
        <w:tc>
          <w:tcPr>
            <w:tcW w:w="2948" w:type="dxa"/>
          </w:tcPr>
          <w:p w:rsidR="000C4A60" w:rsidRDefault="000C4A60">
            <w:pPr>
              <w:pStyle w:val="ConsPlusNormal"/>
            </w:pPr>
            <w:r>
              <w:t>ксилолы (смесь изомеров)</w:t>
            </w:r>
          </w:p>
        </w:tc>
        <w:tc>
          <w:tcPr>
            <w:tcW w:w="1871" w:type="dxa"/>
          </w:tcPr>
          <w:p w:rsidR="000C4A60" w:rsidRDefault="000C4A60">
            <w:pPr>
              <w:pStyle w:val="ConsPlusNormal"/>
              <w:jc w:val="center"/>
            </w:pPr>
            <w:r>
              <w:t>0,05</w:t>
            </w:r>
          </w:p>
        </w:tc>
        <w:tc>
          <w:tcPr>
            <w:tcW w:w="1701" w:type="dxa"/>
          </w:tcPr>
          <w:p w:rsidR="000C4A60" w:rsidRDefault="000C4A60">
            <w:pPr>
              <w:pStyle w:val="ConsPlusNormal"/>
              <w:jc w:val="center"/>
            </w:pPr>
            <w:r>
              <w:t>0,2</w:t>
            </w:r>
          </w:p>
        </w:tc>
      </w:tr>
      <w:tr w:rsidR="000C4A60">
        <w:tc>
          <w:tcPr>
            <w:tcW w:w="2381" w:type="dxa"/>
            <w:vMerge/>
          </w:tcPr>
          <w:p w:rsidR="000C4A60" w:rsidRDefault="000C4A60"/>
        </w:tc>
        <w:tc>
          <w:tcPr>
            <w:tcW w:w="2948" w:type="dxa"/>
          </w:tcPr>
          <w:p w:rsidR="000C4A60" w:rsidRDefault="000C4A60">
            <w:pPr>
              <w:pStyle w:val="ConsPlusNormal"/>
            </w:pPr>
            <w:r>
              <w:t>кумол (изопропилбензол)</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0,014</w:t>
            </w:r>
          </w:p>
        </w:tc>
      </w:tr>
      <w:tr w:rsidR="000C4A60">
        <w:tc>
          <w:tcPr>
            <w:tcW w:w="2381" w:type="dxa"/>
            <w:vMerge/>
          </w:tcPr>
          <w:p w:rsidR="000C4A60" w:rsidRDefault="000C4A60"/>
        </w:tc>
        <w:tc>
          <w:tcPr>
            <w:tcW w:w="2948" w:type="dxa"/>
          </w:tcPr>
          <w:p w:rsidR="000C4A60" w:rsidRDefault="000C4A60">
            <w:pPr>
              <w:pStyle w:val="ConsPlusNormal"/>
            </w:pPr>
            <w:r>
              <w:t>метилметакрилат</w:t>
            </w:r>
          </w:p>
        </w:tc>
        <w:tc>
          <w:tcPr>
            <w:tcW w:w="1871" w:type="dxa"/>
          </w:tcPr>
          <w:p w:rsidR="000C4A60" w:rsidRDefault="000C4A60">
            <w:pPr>
              <w:pStyle w:val="ConsPlusNormal"/>
              <w:jc w:val="center"/>
            </w:pPr>
            <w:r>
              <w:t>0,25</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стирол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0,002</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этилбензол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0,02</w:t>
            </w:r>
          </w:p>
        </w:tc>
      </w:tr>
      <w:tr w:rsidR="000C4A60">
        <w:tc>
          <w:tcPr>
            <w:tcW w:w="2381" w:type="dxa"/>
            <w:vMerge w:val="restart"/>
          </w:tcPr>
          <w:p w:rsidR="000C4A60" w:rsidRDefault="000C4A60">
            <w:pPr>
              <w:pStyle w:val="ConsPlusNormal"/>
            </w:pPr>
            <w:r>
              <w:t>Материалы на основе полиолефинов</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гексан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гексен</w:t>
            </w:r>
          </w:p>
        </w:tc>
        <w:tc>
          <w:tcPr>
            <w:tcW w:w="1871" w:type="dxa"/>
          </w:tcPr>
          <w:p w:rsidR="000C4A60" w:rsidRDefault="000C4A60">
            <w:pPr>
              <w:pStyle w:val="ConsPlusNormal"/>
              <w:jc w:val="center"/>
            </w:pPr>
            <w:r>
              <w:t>-</w:t>
            </w:r>
          </w:p>
        </w:tc>
        <w:tc>
          <w:tcPr>
            <w:tcW w:w="1701" w:type="dxa"/>
          </w:tcPr>
          <w:p w:rsidR="000C4A60" w:rsidRDefault="000C4A60">
            <w:pPr>
              <w:pStyle w:val="ConsPlusNormal"/>
              <w:jc w:val="center"/>
            </w:pPr>
            <w:r>
              <w:t>0,085</w:t>
            </w:r>
          </w:p>
        </w:tc>
      </w:tr>
      <w:tr w:rsidR="000C4A60">
        <w:tc>
          <w:tcPr>
            <w:tcW w:w="2381" w:type="dxa"/>
            <w:vMerge/>
          </w:tcPr>
          <w:p w:rsidR="000C4A60" w:rsidRDefault="000C4A60"/>
        </w:tc>
        <w:tc>
          <w:tcPr>
            <w:tcW w:w="2948" w:type="dxa"/>
          </w:tcPr>
          <w:p w:rsidR="000C4A60" w:rsidRDefault="000C4A60">
            <w:pPr>
              <w:pStyle w:val="ConsPlusNormal"/>
            </w:pPr>
            <w:r>
              <w:t>гептан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гептен</w:t>
            </w:r>
          </w:p>
        </w:tc>
        <w:tc>
          <w:tcPr>
            <w:tcW w:w="1871" w:type="dxa"/>
          </w:tcPr>
          <w:p w:rsidR="000C4A60" w:rsidRDefault="000C4A60">
            <w:pPr>
              <w:pStyle w:val="ConsPlusNormal"/>
              <w:jc w:val="center"/>
            </w:pPr>
            <w:r>
              <w:t>-</w:t>
            </w:r>
          </w:p>
        </w:tc>
        <w:tc>
          <w:tcPr>
            <w:tcW w:w="1701" w:type="dxa"/>
          </w:tcPr>
          <w:p w:rsidR="000C4A60" w:rsidRDefault="000C4A60">
            <w:pPr>
              <w:pStyle w:val="ConsPlusNormal"/>
              <w:jc w:val="center"/>
            </w:pPr>
            <w:r>
              <w:t>0,065</w:t>
            </w:r>
          </w:p>
        </w:tc>
      </w:tr>
      <w:tr w:rsidR="000C4A60">
        <w:tc>
          <w:tcPr>
            <w:tcW w:w="2381" w:type="dxa"/>
            <w:vMerge/>
          </w:tcPr>
          <w:p w:rsidR="000C4A60" w:rsidRDefault="000C4A60"/>
        </w:tc>
        <w:tc>
          <w:tcPr>
            <w:tcW w:w="2948" w:type="dxa"/>
          </w:tcPr>
          <w:p w:rsidR="000C4A60" w:rsidRDefault="000C4A60">
            <w:pPr>
              <w:pStyle w:val="ConsPlusNormal"/>
            </w:pPr>
            <w:r>
              <w:t>спирт изопропиловый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этилацетат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0,1</w:t>
            </w:r>
          </w:p>
        </w:tc>
      </w:tr>
      <w:tr w:rsidR="000C4A60">
        <w:tc>
          <w:tcPr>
            <w:tcW w:w="2381" w:type="dxa"/>
            <w:vMerge w:val="restart"/>
          </w:tcPr>
          <w:p w:rsidR="000C4A60" w:rsidRDefault="000C4A60">
            <w:pPr>
              <w:pStyle w:val="ConsPlusNormal"/>
            </w:pPr>
            <w:r>
              <w:t>Полимеры на основе винилацетата</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винилацетат</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0,15</w:t>
            </w:r>
          </w:p>
        </w:tc>
      </w:tr>
      <w:tr w:rsidR="000C4A60">
        <w:tc>
          <w:tcPr>
            <w:tcW w:w="2381" w:type="dxa"/>
            <w:vMerge/>
          </w:tcPr>
          <w:p w:rsidR="000C4A60" w:rsidRDefault="000C4A60"/>
        </w:tc>
        <w:tc>
          <w:tcPr>
            <w:tcW w:w="2948" w:type="dxa"/>
          </w:tcPr>
          <w:p w:rsidR="000C4A60" w:rsidRDefault="000C4A60">
            <w:pPr>
              <w:pStyle w:val="ConsPlusNormal"/>
            </w:pPr>
            <w:r>
              <w:t>гексан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гептан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Поливинилхлориды</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винилхлорид</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дибутилфталат</w:t>
            </w:r>
          </w:p>
        </w:tc>
        <w:tc>
          <w:tcPr>
            <w:tcW w:w="1871" w:type="dxa"/>
          </w:tcPr>
          <w:p w:rsidR="000C4A60" w:rsidRDefault="000C4A60">
            <w:pPr>
              <w:pStyle w:val="ConsPlusNormal"/>
              <w:jc w:val="center"/>
            </w:pPr>
            <w:r>
              <w:t>не допускается</w:t>
            </w:r>
          </w:p>
        </w:tc>
        <w:tc>
          <w:tcPr>
            <w:tcW w:w="1701" w:type="dxa"/>
          </w:tcPr>
          <w:p w:rsidR="000C4A60" w:rsidRDefault="000C4A60">
            <w:pPr>
              <w:pStyle w:val="ConsPlusNormal"/>
              <w:jc w:val="center"/>
            </w:pPr>
            <w:r>
              <w:t>не допускается</w:t>
            </w:r>
          </w:p>
        </w:tc>
      </w:tr>
      <w:tr w:rsidR="000C4A60">
        <w:tc>
          <w:tcPr>
            <w:tcW w:w="2381" w:type="dxa"/>
            <w:vMerge/>
          </w:tcPr>
          <w:p w:rsidR="000C4A60" w:rsidRDefault="000C4A60"/>
        </w:tc>
        <w:tc>
          <w:tcPr>
            <w:tcW w:w="2948" w:type="dxa"/>
          </w:tcPr>
          <w:p w:rsidR="000C4A60" w:rsidRDefault="000C4A60">
            <w:pPr>
              <w:pStyle w:val="ConsPlusNormal"/>
            </w:pPr>
            <w:r>
              <w:t>диметилфталат</w:t>
            </w:r>
          </w:p>
        </w:tc>
        <w:tc>
          <w:tcPr>
            <w:tcW w:w="1871" w:type="dxa"/>
          </w:tcPr>
          <w:p w:rsidR="000C4A60" w:rsidRDefault="000C4A60">
            <w:pPr>
              <w:pStyle w:val="ConsPlusNormal"/>
              <w:jc w:val="center"/>
            </w:pPr>
            <w:r>
              <w:t>0,3</w:t>
            </w:r>
          </w:p>
        </w:tc>
        <w:tc>
          <w:tcPr>
            <w:tcW w:w="1701" w:type="dxa"/>
          </w:tcPr>
          <w:p w:rsidR="000C4A60" w:rsidRDefault="000C4A60">
            <w:pPr>
              <w:pStyle w:val="ConsPlusNormal"/>
              <w:jc w:val="center"/>
            </w:pPr>
            <w:r>
              <w:t>0,007</w:t>
            </w:r>
          </w:p>
        </w:tc>
      </w:tr>
      <w:tr w:rsidR="000C4A60">
        <w:tc>
          <w:tcPr>
            <w:tcW w:w="2381" w:type="dxa"/>
            <w:vMerge/>
          </w:tcPr>
          <w:p w:rsidR="000C4A60" w:rsidRDefault="000C4A60"/>
        </w:tc>
        <w:tc>
          <w:tcPr>
            <w:tcW w:w="2948" w:type="dxa"/>
          </w:tcPr>
          <w:p w:rsidR="000C4A60" w:rsidRDefault="000C4A60">
            <w:pPr>
              <w:pStyle w:val="ConsPlusNormal"/>
            </w:pPr>
            <w:r>
              <w:t>диоктилфталат</w:t>
            </w:r>
          </w:p>
        </w:tc>
        <w:tc>
          <w:tcPr>
            <w:tcW w:w="1871" w:type="dxa"/>
          </w:tcPr>
          <w:p w:rsidR="000C4A60" w:rsidRDefault="000C4A60">
            <w:pPr>
              <w:pStyle w:val="ConsPlusNormal"/>
              <w:jc w:val="center"/>
            </w:pPr>
            <w:r>
              <w:t>2,0</w:t>
            </w:r>
          </w:p>
        </w:tc>
        <w:tc>
          <w:tcPr>
            <w:tcW w:w="1701" w:type="dxa"/>
          </w:tcPr>
          <w:p w:rsidR="000C4A60" w:rsidRDefault="000C4A60">
            <w:pPr>
              <w:pStyle w:val="ConsPlusNormal"/>
              <w:jc w:val="center"/>
            </w:pPr>
            <w:r>
              <w:t>0,02</w:t>
            </w:r>
          </w:p>
        </w:tc>
      </w:tr>
      <w:tr w:rsidR="000C4A60">
        <w:tc>
          <w:tcPr>
            <w:tcW w:w="2381" w:type="dxa"/>
            <w:vMerge/>
          </w:tcPr>
          <w:p w:rsidR="000C4A60" w:rsidRDefault="000C4A60"/>
        </w:tc>
        <w:tc>
          <w:tcPr>
            <w:tcW w:w="2948" w:type="dxa"/>
          </w:tcPr>
          <w:p w:rsidR="000C4A60" w:rsidRDefault="000C4A60">
            <w:pPr>
              <w:pStyle w:val="ConsPlusNormal"/>
            </w:pPr>
            <w:r>
              <w:t>диэтилфталат</w:t>
            </w:r>
          </w:p>
        </w:tc>
        <w:tc>
          <w:tcPr>
            <w:tcW w:w="1871" w:type="dxa"/>
          </w:tcPr>
          <w:p w:rsidR="000C4A60" w:rsidRDefault="000C4A60">
            <w:pPr>
              <w:pStyle w:val="ConsPlusNormal"/>
              <w:jc w:val="center"/>
            </w:pPr>
            <w:r>
              <w:t>3,0</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цинк</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олово</w:t>
            </w:r>
          </w:p>
        </w:tc>
        <w:tc>
          <w:tcPr>
            <w:tcW w:w="1871" w:type="dxa"/>
          </w:tcPr>
          <w:p w:rsidR="000C4A60" w:rsidRDefault="000C4A60">
            <w:pPr>
              <w:pStyle w:val="ConsPlusNormal"/>
              <w:jc w:val="center"/>
            </w:pPr>
            <w:r>
              <w:t>2,0</w:t>
            </w:r>
          </w:p>
        </w:tc>
        <w:tc>
          <w:tcPr>
            <w:tcW w:w="1701" w:type="dxa"/>
          </w:tcPr>
          <w:p w:rsidR="000C4A60" w:rsidRDefault="000C4A60">
            <w:pPr>
              <w:pStyle w:val="ConsPlusNormal"/>
              <w:jc w:val="center"/>
            </w:pPr>
            <w:r>
              <w:t>-</w:t>
            </w:r>
          </w:p>
        </w:tc>
      </w:tr>
      <w:tr w:rsidR="000C4A60">
        <w:tc>
          <w:tcPr>
            <w:tcW w:w="2381" w:type="dxa"/>
            <w:vMerge w:val="restart"/>
          </w:tcPr>
          <w:p w:rsidR="000C4A60" w:rsidRDefault="000C4A60">
            <w:pPr>
              <w:pStyle w:val="ConsPlusNormal"/>
            </w:pPr>
            <w:r>
              <w:t>Полиуретаны</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бутилацетат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этилацетат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этиленгликоль</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1,0</w:t>
            </w:r>
          </w:p>
        </w:tc>
      </w:tr>
      <w:tr w:rsidR="000C4A60">
        <w:tc>
          <w:tcPr>
            <w:tcW w:w="2381" w:type="dxa"/>
            <w:vMerge w:val="restart"/>
          </w:tcPr>
          <w:p w:rsidR="000C4A60" w:rsidRDefault="000C4A60">
            <w:pPr>
              <w:pStyle w:val="ConsPlusNormal"/>
            </w:pPr>
            <w:r>
              <w:t>Полиамиды</w:t>
            </w:r>
          </w:p>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гексаметилендиамин</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0,001</w:t>
            </w:r>
          </w:p>
        </w:tc>
      </w:tr>
      <w:tr w:rsidR="000C4A60">
        <w:tc>
          <w:tcPr>
            <w:tcW w:w="2381" w:type="dxa"/>
            <w:vMerge/>
          </w:tcPr>
          <w:p w:rsidR="000C4A60" w:rsidRDefault="000C4A60"/>
        </w:tc>
        <w:tc>
          <w:tcPr>
            <w:tcW w:w="2948" w:type="dxa"/>
          </w:tcPr>
          <w:p w:rsidR="000C4A60" w:rsidRDefault="000C4A60">
            <w:pPr>
              <w:pStyle w:val="ConsPlusNormal"/>
            </w:pPr>
            <w:r>
              <w:t>е-капролактам</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0,06</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val="restart"/>
          </w:tcPr>
          <w:p w:rsidR="000C4A60" w:rsidRDefault="000C4A60">
            <w:pPr>
              <w:pStyle w:val="ConsPlusNormal"/>
            </w:pPr>
            <w:r>
              <w:lastRenderedPageBreak/>
              <w:t>Полиакрилат</w:t>
            </w:r>
          </w:p>
        </w:tc>
        <w:tc>
          <w:tcPr>
            <w:tcW w:w="2948" w:type="dxa"/>
          </w:tcPr>
          <w:p w:rsidR="000C4A60" w:rsidRDefault="000C4A60">
            <w:pPr>
              <w:pStyle w:val="ConsPlusNormal"/>
            </w:pPr>
            <w:r>
              <w:t>акрилонитрил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0,03</w:t>
            </w:r>
          </w:p>
        </w:tc>
      </w:tr>
      <w:tr w:rsidR="000C4A60">
        <w:tc>
          <w:tcPr>
            <w:tcW w:w="2381" w:type="dxa"/>
            <w:vMerge/>
          </w:tcPr>
          <w:p w:rsidR="000C4A60" w:rsidRDefault="000C4A60"/>
        </w:tc>
        <w:tc>
          <w:tcPr>
            <w:tcW w:w="2948" w:type="dxa"/>
          </w:tcPr>
          <w:p w:rsidR="000C4A60" w:rsidRDefault="000C4A60">
            <w:pPr>
              <w:pStyle w:val="ConsPlusNormal"/>
            </w:pPr>
            <w:r>
              <w:t>гексан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гептан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метилметакрилат</w:t>
            </w:r>
          </w:p>
        </w:tc>
        <w:tc>
          <w:tcPr>
            <w:tcW w:w="1871" w:type="dxa"/>
          </w:tcPr>
          <w:p w:rsidR="000C4A60" w:rsidRDefault="000C4A60">
            <w:pPr>
              <w:pStyle w:val="ConsPlusNormal"/>
              <w:jc w:val="center"/>
            </w:pPr>
            <w:r>
              <w:t>0,25</w:t>
            </w:r>
          </w:p>
        </w:tc>
        <w:tc>
          <w:tcPr>
            <w:tcW w:w="1701" w:type="dxa"/>
          </w:tcPr>
          <w:p w:rsidR="000C4A60" w:rsidRDefault="000C4A60">
            <w:pPr>
              <w:pStyle w:val="ConsPlusNormal"/>
              <w:jc w:val="center"/>
            </w:pPr>
            <w:r>
              <w:t>0,01</w:t>
            </w:r>
          </w:p>
        </w:tc>
      </w:tr>
      <w:tr w:rsidR="000C4A60">
        <w:tc>
          <w:tcPr>
            <w:tcW w:w="2381" w:type="dxa"/>
            <w:vMerge w:val="restart"/>
          </w:tcPr>
          <w:p w:rsidR="000C4A60" w:rsidRDefault="000C4A60">
            <w:pPr>
              <w:pStyle w:val="ConsPlusNormal"/>
            </w:pPr>
            <w:r>
              <w:t>Материалы на основе полиэфиров</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метилацетат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0,07</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Полиэтилентерефталат и сополимеры на основе терефталевой кислоты</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диметилтерефталат</w:t>
            </w:r>
          </w:p>
        </w:tc>
        <w:tc>
          <w:tcPr>
            <w:tcW w:w="1871" w:type="dxa"/>
          </w:tcPr>
          <w:p w:rsidR="000C4A60" w:rsidRDefault="000C4A60">
            <w:pPr>
              <w:pStyle w:val="ConsPlusNormal"/>
              <w:jc w:val="center"/>
            </w:pPr>
            <w:r>
              <w:t>1,5</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спирт метиловый</w:t>
            </w:r>
          </w:p>
        </w:tc>
        <w:tc>
          <w:tcPr>
            <w:tcW w:w="1871" w:type="dxa"/>
            <w:tcBorders>
              <w:bottom w:val="nil"/>
            </w:tcBorders>
          </w:tcPr>
          <w:p w:rsidR="000C4A60" w:rsidRDefault="000C4A60">
            <w:pPr>
              <w:pStyle w:val="ConsPlusNormal"/>
              <w:jc w:val="center"/>
            </w:pPr>
            <w:r>
              <w:t>0,2</w:t>
            </w:r>
          </w:p>
        </w:tc>
        <w:tc>
          <w:tcPr>
            <w:tcW w:w="1701" w:type="dxa"/>
            <w:tcBorders>
              <w:bottom w:val="nil"/>
            </w:tcBorders>
          </w:tcPr>
          <w:p w:rsidR="000C4A60" w:rsidRDefault="000C4A60">
            <w:pPr>
              <w:pStyle w:val="ConsPlusNormal"/>
              <w:jc w:val="center"/>
            </w:pPr>
            <w:r>
              <w:t>0,5</w:t>
            </w:r>
          </w:p>
        </w:tc>
      </w:tr>
      <w:tr w:rsidR="000C4A60">
        <w:tblPrEx>
          <w:tblBorders>
            <w:insideH w:val="nil"/>
          </w:tblBorders>
        </w:tblPrEx>
        <w:tc>
          <w:tcPr>
            <w:tcW w:w="2381" w:type="dxa"/>
            <w:vMerge/>
          </w:tcPr>
          <w:p w:rsidR="000C4A60" w:rsidRDefault="000C4A60"/>
        </w:tc>
        <w:tc>
          <w:tcPr>
            <w:tcW w:w="2948" w:type="dxa"/>
            <w:tcBorders>
              <w:top w:val="nil"/>
              <w:bottom w:val="nil"/>
            </w:tcBorders>
          </w:tcPr>
          <w:p w:rsidR="000C4A60" w:rsidRDefault="000C4A60">
            <w:pPr>
              <w:pStyle w:val="ConsPlusNormal"/>
            </w:pPr>
            <w:r>
              <w:t>формальдегид</w:t>
            </w:r>
          </w:p>
        </w:tc>
        <w:tc>
          <w:tcPr>
            <w:tcW w:w="1871" w:type="dxa"/>
            <w:tcBorders>
              <w:top w:val="nil"/>
              <w:bottom w:val="nil"/>
            </w:tcBorders>
          </w:tcPr>
          <w:p w:rsidR="000C4A60" w:rsidRDefault="000C4A60">
            <w:pPr>
              <w:pStyle w:val="ConsPlusNormal"/>
              <w:jc w:val="center"/>
            </w:pPr>
            <w:r>
              <w:t>0,1</w:t>
            </w:r>
          </w:p>
        </w:tc>
        <w:tc>
          <w:tcPr>
            <w:tcW w:w="1701" w:type="dxa"/>
            <w:tcBorders>
              <w:top w:val="nil"/>
              <w:bottom w:val="nil"/>
            </w:tcBorders>
          </w:tcPr>
          <w:p w:rsidR="000C4A60" w:rsidRDefault="000C4A60">
            <w:pPr>
              <w:pStyle w:val="ConsPlusNormal"/>
              <w:jc w:val="center"/>
            </w:pPr>
            <w:r>
              <w:t>0,003</w:t>
            </w:r>
          </w:p>
        </w:tc>
      </w:tr>
      <w:tr w:rsidR="000C4A60">
        <w:tc>
          <w:tcPr>
            <w:tcW w:w="2381" w:type="dxa"/>
            <w:vMerge/>
          </w:tcPr>
          <w:p w:rsidR="000C4A60" w:rsidRDefault="000C4A60"/>
        </w:tc>
        <w:tc>
          <w:tcPr>
            <w:tcW w:w="2948" w:type="dxa"/>
            <w:tcBorders>
              <w:top w:val="nil"/>
            </w:tcBorders>
          </w:tcPr>
          <w:p w:rsidR="000C4A60" w:rsidRDefault="000C4A60">
            <w:pPr>
              <w:pStyle w:val="ConsPlusNormal"/>
            </w:pPr>
            <w:r>
              <w:t>этиленгликоль</w:t>
            </w:r>
          </w:p>
        </w:tc>
        <w:tc>
          <w:tcPr>
            <w:tcW w:w="1871" w:type="dxa"/>
            <w:tcBorders>
              <w:top w:val="nil"/>
            </w:tcBorders>
          </w:tcPr>
          <w:p w:rsidR="000C4A60" w:rsidRDefault="000C4A60">
            <w:pPr>
              <w:pStyle w:val="ConsPlusNormal"/>
              <w:jc w:val="center"/>
            </w:pPr>
            <w:r>
              <w:t>1,0</w:t>
            </w:r>
          </w:p>
        </w:tc>
        <w:tc>
          <w:tcPr>
            <w:tcW w:w="1701" w:type="dxa"/>
            <w:tcBorders>
              <w:top w:val="nil"/>
            </w:tcBorders>
          </w:tcPr>
          <w:p w:rsidR="000C4A60" w:rsidRDefault="000C4A60">
            <w:pPr>
              <w:pStyle w:val="ConsPlusNormal"/>
              <w:jc w:val="center"/>
            </w:pPr>
            <w:r>
              <w:t>1,0</w:t>
            </w:r>
          </w:p>
        </w:tc>
      </w:tr>
      <w:tr w:rsidR="000C4A60">
        <w:tc>
          <w:tcPr>
            <w:tcW w:w="2381" w:type="dxa"/>
            <w:vMerge w:val="restart"/>
          </w:tcPr>
          <w:p w:rsidR="000C4A60" w:rsidRDefault="000C4A60">
            <w:pPr>
              <w:pStyle w:val="ConsPlusNormal"/>
            </w:pPr>
            <w:r>
              <w:t>Поликарбонат</w:t>
            </w:r>
          </w:p>
        </w:tc>
        <w:tc>
          <w:tcPr>
            <w:tcW w:w="2948" w:type="dxa"/>
          </w:tcPr>
          <w:p w:rsidR="000C4A60" w:rsidRDefault="000C4A60">
            <w:pPr>
              <w:pStyle w:val="ConsPlusNormal"/>
            </w:pPr>
            <w:r>
              <w:t>метиленхлорид</w:t>
            </w:r>
          </w:p>
        </w:tc>
        <w:tc>
          <w:tcPr>
            <w:tcW w:w="1871" w:type="dxa"/>
          </w:tcPr>
          <w:p w:rsidR="000C4A60" w:rsidRDefault="000C4A60">
            <w:pPr>
              <w:pStyle w:val="ConsPlusNormal"/>
              <w:jc w:val="center"/>
            </w:pPr>
            <w:r>
              <w:t>7,5</w:t>
            </w:r>
          </w:p>
        </w:tc>
        <w:tc>
          <w:tcPr>
            <w:tcW w:w="1701" w:type="dxa"/>
          </w:tcPr>
          <w:p w:rsidR="000C4A60" w:rsidRDefault="000C4A60">
            <w:pPr>
              <w:pStyle w:val="ConsPlusNormal"/>
              <w:jc w:val="center"/>
            </w:pP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хлорбензол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0,1</w:t>
            </w:r>
          </w:p>
        </w:tc>
      </w:tr>
      <w:tr w:rsidR="000C4A60">
        <w:tc>
          <w:tcPr>
            <w:tcW w:w="2381" w:type="dxa"/>
            <w:vMerge w:val="restart"/>
          </w:tcPr>
          <w:p w:rsidR="000C4A60" w:rsidRDefault="000C4A60">
            <w:pPr>
              <w:pStyle w:val="ConsPlusNormal"/>
            </w:pPr>
            <w:r>
              <w:t>Фенопласты и аминопласты</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 xml:space="preserve">Полимерные материалы на основе </w:t>
            </w:r>
            <w:r>
              <w:lastRenderedPageBreak/>
              <w:t>эпоксидной смолы</w:t>
            </w:r>
          </w:p>
        </w:tc>
        <w:tc>
          <w:tcPr>
            <w:tcW w:w="2948" w:type="dxa"/>
          </w:tcPr>
          <w:p w:rsidR="000C4A60" w:rsidRDefault="000C4A60">
            <w:pPr>
              <w:pStyle w:val="ConsPlusNormal"/>
            </w:pPr>
            <w:r>
              <w:lastRenderedPageBreak/>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эпихлоргидрин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0,2</w:t>
            </w:r>
          </w:p>
        </w:tc>
      </w:tr>
      <w:tr w:rsidR="000C4A60">
        <w:tc>
          <w:tcPr>
            <w:tcW w:w="2381" w:type="dxa"/>
            <w:vMerge w:val="restart"/>
          </w:tcPr>
          <w:p w:rsidR="000C4A60" w:rsidRDefault="000C4A60">
            <w:pPr>
              <w:pStyle w:val="ConsPlusNormal"/>
            </w:pPr>
            <w:r>
              <w:t>Парафины и воски</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бензапирен</w:t>
            </w:r>
          </w:p>
        </w:tc>
        <w:tc>
          <w:tcPr>
            <w:tcW w:w="1871" w:type="dxa"/>
          </w:tcPr>
          <w:p w:rsidR="000C4A60" w:rsidRDefault="000C4A60">
            <w:pPr>
              <w:pStyle w:val="ConsPlusNormal"/>
              <w:jc w:val="center"/>
            </w:pPr>
            <w:r>
              <w:t>не допускается</w:t>
            </w:r>
          </w:p>
        </w:tc>
        <w:tc>
          <w:tcPr>
            <w:tcW w:w="1701" w:type="dxa"/>
          </w:tcPr>
          <w:p w:rsidR="000C4A60" w:rsidRDefault="000C4A60">
            <w:pPr>
              <w:pStyle w:val="ConsPlusNormal"/>
              <w:jc w:val="center"/>
            </w:pPr>
            <w:r>
              <w:t>не допускается</w:t>
            </w:r>
          </w:p>
        </w:tc>
      </w:tr>
      <w:tr w:rsidR="000C4A60">
        <w:tc>
          <w:tcPr>
            <w:tcW w:w="2381" w:type="dxa"/>
            <w:vMerge/>
          </w:tcPr>
          <w:p w:rsidR="000C4A60" w:rsidRDefault="000C4A60"/>
        </w:tc>
        <w:tc>
          <w:tcPr>
            <w:tcW w:w="2948" w:type="dxa"/>
          </w:tcPr>
          <w:p w:rsidR="000C4A60" w:rsidRDefault="000C4A60">
            <w:pPr>
              <w:pStyle w:val="ConsPlusNormal"/>
            </w:pPr>
            <w:r>
              <w:t>гексан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гептан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 &lt;*&gt;</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Резино-латексные композиции</w:t>
            </w:r>
          </w:p>
        </w:tc>
        <w:tc>
          <w:tcPr>
            <w:tcW w:w="2948" w:type="dxa"/>
          </w:tcPr>
          <w:p w:rsidR="000C4A60" w:rsidRDefault="000C4A60">
            <w:pPr>
              <w:pStyle w:val="ConsPlusNormal"/>
            </w:pPr>
            <w:r>
              <w:t>агидол 2</w:t>
            </w:r>
          </w:p>
        </w:tc>
        <w:tc>
          <w:tcPr>
            <w:tcW w:w="1871" w:type="dxa"/>
          </w:tcPr>
          <w:p w:rsidR="000C4A60" w:rsidRDefault="000C4A60">
            <w:pPr>
              <w:pStyle w:val="ConsPlusNormal"/>
              <w:jc w:val="center"/>
            </w:pPr>
            <w:r>
              <w:t>2,0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агидол 40</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акрилонитрил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0,03</w:t>
            </w:r>
          </w:p>
        </w:tc>
      </w:tr>
      <w:tr w:rsidR="000C4A60">
        <w:tc>
          <w:tcPr>
            <w:tcW w:w="2381" w:type="dxa"/>
            <w:vMerge/>
          </w:tcPr>
          <w:p w:rsidR="000C4A60" w:rsidRDefault="000C4A60"/>
        </w:tc>
        <w:tc>
          <w:tcPr>
            <w:tcW w:w="2948" w:type="dxa"/>
          </w:tcPr>
          <w:p w:rsidR="000C4A60" w:rsidRDefault="000C4A60">
            <w:pPr>
              <w:pStyle w:val="ConsPlusNormal"/>
            </w:pPr>
            <w:r>
              <w:t>альтакс</w:t>
            </w:r>
          </w:p>
        </w:tc>
        <w:tc>
          <w:tcPr>
            <w:tcW w:w="1871" w:type="dxa"/>
          </w:tcPr>
          <w:p w:rsidR="000C4A60" w:rsidRDefault="000C4A60">
            <w:pPr>
              <w:pStyle w:val="ConsPlusNormal"/>
              <w:jc w:val="center"/>
            </w:pPr>
            <w:r>
              <w:t>0,4</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ацетофенон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бензапирен</w:t>
            </w:r>
          </w:p>
        </w:tc>
        <w:tc>
          <w:tcPr>
            <w:tcW w:w="1871" w:type="dxa"/>
          </w:tcPr>
          <w:p w:rsidR="000C4A60" w:rsidRDefault="000C4A60">
            <w:pPr>
              <w:pStyle w:val="ConsPlusNormal"/>
              <w:jc w:val="center"/>
            </w:pPr>
            <w:r>
              <w:t>не допускается</w:t>
            </w:r>
          </w:p>
        </w:tc>
        <w:tc>
          <w:tcPr>
            <w:tcW w:w="1701" w:type="dxa"/>
          </w:tcPr>
          <w:p w:rsidR="000C4A60" w:rsidRDefault="000C4A60">
            <w:pPr>
              <w:pStyle w:val="ConsPlusNormal"/>
              <w:jc w:val="center"/>
            </w:pPr>
            <w:r>
              <w:t>не допускается</w:t>
            </w:r>
          </w:p>
        </w:tc>
      </w:tr>
      <w:tr w:rsidR="000C4A60">
        <w:tc>
          <w:tcPr>
            <w:tcW w:w="2381" w:type="dxa"/>
            <w:vMerge/>
          </w:tcPr>
          <w:p w:rsidR="000C4A60" w:rsidRDefault="000C4A60"/>
        </w:tc>
        <w:tc>
          <w:tcPr>
            <w:tcW w:w="2948" w:type="dxa"/>
          </w:tcPr>
          <w:p w:rsidR="000C4A60" w:rsidRDefault="000C4A60">
            <w:pPr>
              <w:pStyle w:val="ConsPlusNormal"/>
            </w:pPr>
            <w:r>
              <w:t>вулкацит (этилфенилдитиокарбамат цинка)</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диметилдитиокарбамат цинка (цимат)</w:t>
            </w:r>
          </w:p>
        </w:tc>
        <w:tc>
          <w:tcPr>
            <w:tcW w:w="1871" w:type="dxa"/>
          </w:tcPr>
          <w:p w:rsidR="000C4A60" w:rsidRDefault="000C4A60">
            <w:pPr>
              <w:pStyle w:val="ConsPlusNormal"/>
              <w:jc w:val="center"/>
            </w:pPr>
            <w:r>
              <w:t>0,6</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диэтилдитиокарбамат цинка (этилцимат)</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диметилфталат</w:t>
            </w:r>
          </w:p>
        </w:tc>
        <w:tc>
          <w:tcPr>
            <w:tcW w:w="1871" w:type="dxa"/>
          </w:tcPr>
          <w:p w:rsidR="000C4A60" w:rsidRDefault="000C4A60">
            <w:pPr>
              <w:pStyle w:val="ConsPlusNormal"/>
              <w:jc w:val="center"/>
            </w:pPr>
            <w:r>
              <w:t>0,3</w:t>
            </w:r>
          </w:p>
        </w:tc>
        <w:tc>
          <w:tcPr>
            <w:tcW w:w="1701" w:type="dxa"/>
          </w:tcPr>
          <w:p w:rsidR="000C4A60" w:rsidRDefault="000C4A60">
            <w:pPr>
              <w:pStyle w:val="ConsPlusNormal"/>
              <w:jc w:val="center"/>
            </w:pPr>
            <w:r>
              <w:t>0,007</w:t>
            </w:r>
          </w:p>
        </w:tc>
      </w:tr>
      <w:tr w:rsidR="000C4A60">
        <w:tc>
          <w:tcPr>
            <w:tcW w:w="2381" w:type="dxa"/>
            <w:vMerge/>
          </w:tcPr>
          <w:p w:rsidR="000C4A60" w:rsidRDefault="000C4A60"/>
        </w:tc>
        <w:tc>
          <w:tcPr>
            <w:tcW w:w="2948" w:type="dxa"/>
          </w:tcPr>
          <w:p w:rsidR="000C4A60" w:rsidRDefault="000C4A60">
            <w:pPr>
              <w:pStyle w:val="ConsPlusNormal"/>
            </w:pPr>
            <w:r>
              <w:t>дибутилфталат</w:t>
            </w:r>
          </w:p>
        </w:tc>
        <w:tc>
          <w:tcPr>
            <w:tcW w:w="1871" w:type="dxa"/>
          </w:tcPr>
          <w:p w:rsidR="000C4A60" w:rsidRDefault="000C4A60">
            <w:pPr>
              <w:pStyle w:val="ConsPlusNormal"/>
              <w:jc w:val="center"/>
            </w:pPr>
            <w:r>
              <w:t>не допускается</w:t>
            </w:r>
          </w:p>
        </w:tc>
        <w:tc>
          <w:tcPr>
            <w:tcW w:w="1701" w:type="dxa"/>
          </w:tcPr>
          <w:p w:rsidR="000C4A60" w:rsidRDefault="000C4A60">
            <w:pPr>
              <w:pStyle w:val="ConsPlusNormal"/>
              <w:jc w:val="center"/>
            </w:pPr>
            <w:r>
              <w:t>не допускается</w:t>
            </w:r>
          </w:p>
        </w:tc>
      </w:tr>
      <w:tr w:rsidR="000C4A60">
        <w:tc>
          <w:tcPr>
            <w:tcW w:w="2381" w:type="dxa"/>
            <w:vMerge/>
          </w:tcPr>
          <w:p w:rsidR="000C4A60" w:rsidRDefault="000C4A60"/>
        </w:tc>
        <w:tc>
          <w:tcPr>
            <w:tcW w:w="2948" w:type="dxa"/>
          </w:tcPr>
          <w:p w:rsidR="000C4A60" w:rsidRDefault="000C4A60">
            <w:pPr>
              <w:pStyle w:val="ConsPlusNormal"/>
            </w:pPr>
            <w:r>
              <w:t>диоктилфталат</w:t>
            </w:r>
          </w:p>
        </w:tc>
        <w:tc>
          <w:tcPr>
            <w:tcW w:w="1871" w:type="dxa"/>
          </w:tcPr>
          <w:p w:rsidR="000C4A60" w:rsidRDefault="000C4A60">
            <w:pPr>
              <w:pStyle w:val="ConsPlusNormal"/>
              <w:jc w:val="center"/>
            </w:pPr>
            <w:r>
              <w:t>2,0</w:t>
            </w:r>
          </w:p>
        </w:tc>
        <w:tc>
          <w:tcPr>
            <w:tcW w:w="1701" w:type="dxa"/>
          </w:tcPr>
          <w:p w:rsidR="000C4A60" w:rsidRDefault="000C4A60">
            <w:pPr>
              <w:pStyle w:val="ConsPlusNormal"/>
              <w:jc w:val="center"/>
            </w:pPr>
            <w:r>
              <w:t>0,02</w:t>
            </w:r>
          </w:p>
        </w:tc>
      </w:tr>
      <w:tr w:rsidR="000C4A60">
        <w:tc>
          <w:tcPr>
            <w:tcW w:w="2381" w:type="dxa"/>
            <w:vMerge/>
          </w:tcPr>
          <w:p w:rsidR="000C4A60" w:rsidRDefault="000C4A60"/>
        </w:tc>
        <w:tc>
          <w:tcPr>
            <w:tcW w:w="2948" w:type="dxa"/>
          </w:tcPr>
          <w:p w:rsidR="000C4A60" w:rsidRDefault="000C4A60">
            <w:pPr>
              <w:pStyle w:val="ConsPlusNormal"/>
            </w:pPr>
            <w:r>
              <w:t>диэтилфталат</w:t>
            </w:r>
          </w:p>
        </w:tc>
        <w:tc>
          <w:tcPr>
            <w:tcW w:w="1871" w:type="dxa"/>
          </w:tcPr>
          <w:p w:rsidR="000C4A60" w:rsidRDefault="000C4A60">
            <w:pPr>
              <w:pStyle w:val="ConsPlusNormal"/>
              <w:jc w:val="center"/>
            </w:pPr>
            <w:r>
              <w:t>3,0</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дифенилгуанидин</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каптакс (2-меркаптобензтиазол)</w:t>
            </w:r>
          </w:p>
        </w:tc>
        <w:tc>
          <w:tcPr>
            <w:tcW w:w="1871" w:type="dxa"/>
          </w:tcPr>
          <w:p w:rsidR="000C4A60" w:rsidRDefault="000C4A60">
            <w:pPr>
              <w:pStyle w:val="ConsPlusNormal"/>
              <w:jc w:val="center"/>
            </w:pPr>
            <w:r>
              <w:t>0,4</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стирол (винилбензол)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0,002</w:t>
            </w:r>
          </w:p>
        </w:tc>
      </w:tr>
      <w:tr w:rsidR="000C4A60">
        <w:tc>
          <w:tcPr>
            <w:tcW w:w="2381" w:type="dxa"/>
            <w:vMerge/>
          </w:tcPr>
          <w:p w:rsidR="000C4A60" w:rsidRDefault="000C4A60"/>
        </w:tc>
        <w:tc>
          <w:tcPr>
            <w:tcW w:w="2948" w:type="dxa"/>
          </w:tcPr>
          <w:p w:rsidR="000C4A60" w:rsidRDefault="000C4A60">
            <w:pPr>
              <w:pStyle w:val="ConsPlusNormal"/>
            </w:pPr>
            <w:r>
              <w:t>сульфенамид Ц (циклогексил-2-бензтиазолсульфенамид)</w:t>
            </w:r>
          </w:p>
        </w:tc>
        <w:tc>
          <w:tcPr>
            <w:tcW w:w="1871" w:type="dxa"/>
          </w:tcPr>
          <w:p w:rsidR="000C4A60" w:rsidRDefault="000C4A60">
            <w:pPr>
              <w:pStyle w:val="ConsPlusNormal"/>
              <w:jc w:val="center"/>
            </w:pPr>
            <w:r>
              <w:t>0,4</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тиурам Д (тетраметилтиурам дисульфид)</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тиурам Е (тетраэтилтиурам дисульфид)</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цинк</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val="restart"/>
          </w:tcPr>
          <w:p w:rsidR="000C4A60" w:rsidRDefault="000C4A60">
            <w:pPr>
              <w:pStyle w:val="ConsPlusNormal"/>
            </w:pPr>
            <w:r>
              <w:t>Силиконы</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Бумага, картон</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бутилацетат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ксилолы (смесь изомеров)</w:t>
            </w:r>
          </w:p>
        </w:tc>
        <w:tc>
          <w:tcPr>
            <w:tcW w:w="1871" w:type="dxa"/>
          </w:tcPr>
          <w:p w:rsidR="000C4A60" w:rsidRDefault="000C4A60">
            <w:pPr>
              <w:pStyle w:val="ConsPlusNormal"/>
              <w:jc w:val="center"/>
            </w:pPr>
            <w:r>
              <w:t>0,05</w:t>
            </w:r>
          </w:p>
        </w:tc>
        <w:tc>
          <w:tcPr>
            <w:tcW w:w="1701" w:type="dxa"/>
          </w:tcPr>
          <w:p w:rsidR="000C4A60" w:rsidRDefault="000C4A60">
            <w:pPr>
              <w:pStyle w:val="ConsPlusNormal"/>
              <w:jc w:val="center"/>
            </w:pPr>
            <w:r>
              <w:t>0,2</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изопропиловый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tcPr>
          <w:p w:rsidR="000C4A60" w:rsidRDefault="000C4A60"/>
        </w:tc>
        <w:tc>
          <w:tcPr>
            <w:tcW w:w="2948" w:type="dxa"/>
          </w:tcPr>
          <w:p w:rsidR="000C4A60" w:rsidRDefault="000C4A60">
            <w:pPr>
              <w:pStyle w:val="ConsPlusNormal"/>
            </w:pPr>
            <w:r>
              <w:t>этилацетат</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цинк</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свинец &lt;*&gt;</w:t>
            </w:r>
          </w:p>
        </w:tc>
        <w:tc>
          <w:tcPr>
            <w:tcW w:w="1871" w:type="dxa"/>
          </w:tcPr>
          <w:p w:rsidR="000C4A60" w:rsidRDefault="000C4A60">
            <w:pPr>
              <w:pStyle w:val="ConsPlusNormal"/>
              <w:jc w:val="center"/>
            </w:pPr>
          </w:p>
        </w:tc>
        <w:tc>
          <w:tcPr>
            <w:tcW w:w="1701" w:type="dxa"/>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мышьяк &lt;*&gt;</w:t>
            </w:r>
          </w:p>
        </w:tc>
        <w:tc>
          <w:tcPr>
            <w:tcW w:w="1871" w:type="dxa"/>
          </w:tcPr>
          <w:p w:rsidR="000C4A60" w:rsidRDefault="000C4A60">
            <w:pPr>
              <w:pStyle w:val="ConsPlusNormal"/>
              <w:jc w:val="center"/>
            </w:pPr>
          </w:p>
        </w:tc>
        <w:tc>
          <w:tcPr>
            <w:tcW w:w="1701" w:type="dxa"/>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хром &lt;*&gt;</w:t>
            </w:r>
          </w:p>
        </w:tc>
        <w:tc>
          <w:tcPr>
            <w:tcW w:w="1871" w:type="dxa"/>
          </w:tcPr>
          <w:p w:rsidR="000C4A60" w:rsidRDefault="000C4A60">
            <w:pPr>
              <w:pStyle w:val="ConsPlusNormal"/>
              <w:jc w:val="center"/>
            </w:pPr>
          </w:p>
        </w:tc>
        <w:tc>
          <w:tcPr>
            <w:tcW w:w="1701" w:type="dxa"/>
          </w:tcPr>
          <w:p w:rsidR="000C4A60" w:rsidRDefault="000C4A60">
            <w:pPr>
              <w:pStyle w:val="ConsPlusNormal"/>
              <w:jc w:val="center"/>
            </w:pPr>
          </w:p>
        </w:tc>
      </w:tr>
      <w:tr w:rsidR="000C4A60">
        <w:tc>
          <w:tcPr>
            <w:tcW w:w="2381" w:type="dxa"/>
            <w:vMerge w:val="restart"/>
          </w:tcPr>
          <w:p w:rsidR="000C4A60" w:rsidRDefault="000C4A60">
            <w:pPr>
              <w:pStyle w:val="ConsPlusNormal"/>
            </w:pPr>
            <w:r>
              <w:lastRenderedPageBreak/>
              <w:t>Древесина</w:t>
            </w:r>
          </w:p>
        </w:tc>
        <w:tc>
          <w:tcPr>
            <w:tcW w:w="2948" w:type="dxa"/>
          </w:tcPr>
          <w:p w:rsidR="000C4A60" w:rsidRDefault="000C4A60">
            <w:pPr>
              <w:pStyle w:val="ConsPlusNormal"/>
            </w:pPr>
            <w:r>
              <w:t>ацетальдегид</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0,01</w:t>
            </w:r>
          </w:p>
        </w:tc>
      </w:tr>
      <w:tr w:rsidR="000C4A60">
        <w:tc>
          <w:tcPr>
            <w:tcW w:w="2381" w:type="dxa"/>
            <w:vMerge/>
          </w:tcPr>
          <w:p w:rsidR="000C4A60" w:rsidRDefault="000C4A60"/>
        </w:tc>
        <w:tc>
          <w:tcPr>
            <w:tcW w:w="2948" w:type="dxa"/>
          </w:tcPr>
          <w:p w:rsidR="000C4A60" w:rsidRDefault="000C4A60">
            <w:pPr>
              <w:pStyle w:val="ConsPlusNormal"/>
            </w:pPr>
            <w:r>
              <w:t>спирт 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изобутиловый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спирт изопропиловый</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0,6</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Керамика, стекло</w:t>
            </w:r>
          </w:p>
        </w:tc>
        <w:tc>
          <w:tcPr>
            <w:tcW w:w="2948" w:type="dxa"/>
          </w:tcPr>
          <w:p w:rsidR="000C4A60" w:rsidRDefault="000C4A60">
            <w:pPr>
              <w:pStyle w:val="ConsPlusNormal"/>
            </w:pPr>
            <w:r>
              <w:t>алюминий</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бор</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цинк</w:t>
            </w:r>
          </w:p>
        </w:tc>
        <w:tc>
          <w:tcPr>
            <w:tcW w:w="1871" w:type="dxa"/>
          </w:tcPr>
          <w:p w:rsidR="000C4A60" w:rsidRDefault="000C4A60">
            <w:pPr>
              <w:pStyle w:val="ConsPlusNormal"/>
              <w:jc w:val="center"/>
            </w:pPr>
            <w:r>
              <w:t>1,0</w:t>
            </w:r>
          </w:p>
        </w:tc>
        <w:tc>
          <w:tcPr>
            <w:tcW w:w="1701" w:type="dxa"/>
          </w:tcPr>
          <w:p w:rsidR="000C4A60" w:rsidRDefault="000C4A60">
            <w:pPr>
              <w:pStyle w:val="ConsPlusNormal"/>
              <w:jc w:val="center"/>
            </w:pPr>
            <w:r>
              <w:t>-</w:t>
            </w:r>
          </w:p>
        </w:tc>
      </w:tr>
      <w:tr w:rsidR="000C4A60">
        <w:tc>
          <w:tcPr>
            <w:tcW w:w="2381" w:type="dxa"/>
            <w:vMerge/>
          </w:tcPr>
          <w:p w:rsidR="000C4A60" w:rsidRDefault="000C4A60"/>
        </w:tc>
        <w:tc>
          <w:tcPr>
            <w:tcW w:w="2948" w:type="dxa"/>
          </w:tcPr>
          <w:p w:rsidR="000C4A60" w:rsidRDefault="000C4A60">
            <w:pPr>
              <w:pStyle w:val="ConsPlusNormal"/>
            </w:pPr>
            <w:r>
              <w:t>титан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w:t>
            </w:r>
          </w:p>
        </w:tc>
      </w:tr>
      <w:tr w:rsidR="000C4A60">
        <w:tc>
          <w:tcPr>
            <w:tcW w:w="2381" w:type="dxa"/>
            <w:vMerge w:val="restart"/>
          </w:tcPr>
          <w:p w:rsidR="000C4A60" w:rsidRDefault="000C4A60">
            <w:pPr>
              <w:pStyle w:val="ConsPlusNormal"/>
            </w:pPr>
            <w:r>
              <w:t>Мех искусственный и текстиль</w:t>
            </w:r>
          </w:p>
        </w:tc>
        <w:tc>
          <w:tcPr>
            <w:tcW w:w="2948" w:type="dxa"/>
          </w:tcPr>
          <w:p w:rsidR="000C4A60" w:rsidRDefault="000C4A60">
            <w:pPr>
              <w:pStyle w:val="ConsPlusNormal"/>
            </w:pPr>
            <w:r>
              <w:t>акрилонитрил</w:t>
            </w:r>
          </w:p>
        </w:tc>
        <w:tc>
          <w:tcPr>
            <w:tcW w:w="1871" w:type="dxa"/>
          </w:tcPr>
          <w:p w:rsidR="000C4A60" w:rsidRDefault="000C4A60">
            <w:pPr>
              <w:pStyle w:val="ConsPlusNormal"/>
              <w:jc w:val="center"/>
            </w:pPr>
            <w:r>
              <w:t>0,02</w:t>
            </w:r>
          </w:p>
        </w:tc>
        <w:tc>
          <w:tcPr>
            <w:tcW w:w="1701" w:type="dxa"/>
          </w:tcPr>
          <w:p w:rsidR="000C4A60" w:rsidRDefault="000C4A60">
            <w:pPr>
              <w:pStyle w:val="ConsPlusNormal"/>
              <w:jc w:val="center"/>
            </w:pPr>
            <w:r>
              <w:t>0,03</w:t>
            </w:r>
          </w:p>
        </w:tc>
      </w:tr>
      <w:tr w:rsidR="000C4A60">
        <w:tc>
          <w:tcPr>
            <w:tcW w:w="2381" w:type="dxa"/>
            <w:vMerge/>
          </w:tcPr>
          <w:p w:rsidR="000C4A60" w:rsidRDefault="000C4A60"/>
        </w:tc>
        <w:tc>
          <w:tcPr>
            <w:tcW w:w="2948" w:type="dxa"/>
          </w:tcPr>
          <w:p w:rsidR="000C4A60" w:rsidRDefault="000C4A60">
            <w:pPr>
              <w:pStyle w:val="ConsPlusNormal"/>
            </w:pPr>
            <w:r>
              <w:t>ацетон</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0,35</w:t>
            </w:r>
          </w:p>
        </w:tc>
      </w:tr>
      <w:tr w:rsidR="000C4A60">
        <w:tc>
          <w:tcPr>
            <w:tcW w:w="2381" w:type="dxa"/>
            <w:vMerge/>
          </w:tcPr>
          <w:p w:rsidR="000C4A60" w:rsidRDefault="000C4A60"/>
        </w:tc>
        <w:tc>
          <w:tcPr>
            <w:tcW w:w="2948" w:type="dxa"/>
          </w:tcPr>
          <w:p w:rsidR="000C4A60" w:rsidRDefault="000C4A60">
            <w:pPr>
              <w:pStyle w:val="ConsPlusNormal"/>
            </w:pPr>
            <w:r>
              <w:t>бензол</w:t>
            </w:r>
          </w:p>
        </w:tc>
        <w:tc>
          <w:tcPr>
            <w:tcW w:w="1871" w:type="dxa"/>
          </w:tcPr>
          <w:p w:rsidR="000C4A60" w:rsidRDefault="000C4A60">
            <w:pPr>
              <w:pStyle w:val="ConsPlusNormal"/>
              <w:jc w:val="center"/>
            </w:pPr>
            <w:r>
              <w:t>0,01</w:t>
            </w:r>
          </w:p>
        </w:tc>
        <w:tc>
          <w:tcPr>
            <w:tcW w:w="1701" w:type="dxa"/>
          </w:tcPr>
          <w:p w:rsidR="000C4A60" w:rsidRDefault="000C4A60">
            <w:pPr>
              <w:pStyle w:val="ConsPlusNormal"/>
              <w:jc w:val="center"/>
            </w:pPr>
            <w:r>
              <w:t>0,1</w:t>
            </w:r>
          </w:p>
        </w:tc>
      </w:tr>
      <w:tr w:rsidR="000C4A60">
        <w:tc>
          <w:tcPr>
            <w:tcW w:w="2381" w:type="dxa"/>
            <w:vMerge/>
          </w:tcPr>
          <w:p w:rsidR="000C4A60" w:rsidRDefault="000C4A60"/>
        </w:tc>
        <w:tc>
          <w:tcPr>
            <w:tcW w:w="2948" w:type="dxa"/>
          </w:tcPr>
          <w:p w:rsidR="000C4A60" w:rsidRDefault="000C4A60">
            <w:pPr>
              <w:pStyle w:val="ConsPlusNormal"/>
            </w:pPr>
            <w:r>
              <w:t>винилацетат</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0,15</w:t>
            </w:r>
          </w:p>
        </w:tc>
      </w:tr>
      <w:tr w:rsidR="000C4A60">
        <w:tc>
          <w:tcPr>
            <w:tcW w:w="2381" w:type="dxa"/>
            <w:vMerge/>
          </w:tcPr>
          <w:p w:rsidR="000C4A60" w:rsidRDefault="000C4A60"/>
        </w:tc>
        <w:tc>
          <w:tcPr>
            <w:tcW w:w="2948" w:type="dxa"/>
          </w:tcPr>
          <w:p w:rsidR="000C4A60" w:rsidRDefault="000C4A60">
            <w:pPr>
              <w:pStyle w:val="ConsPlusNormal"/>
            </w:pPr>
            <w:r>
              <w:t>спирт метиловый</w:t>
            </w:r>
          </w:p>
        </w:tc>
        <w:tc>
          <w:tcPr>
            <w:tcW w:w="1871" w:type="dxa"/>
          </w:tcPr>
          <w:p w:rsidR="000C4A60" w:rsidRDefault="000C4A60">
            <w:pPr>
              <w:pStyle w:val="ConsPlusNormal"/>
              <w:jc w:val="center"/>
            </w:pPr>
            <w:r>
              <w:t>0,2</w:t>
            </w:r>
          </w:p>
        </w:tc>
        <w:tc>
          <w:tcPr>
            <w:tcW w:w="1701" w:type="dxa"/>
          </w:tcPr>
          <w:p w:rsidR="000C4A60" w:rsidRDefault="000C4A60">
            <w:pPr>
              <w:pStyle w:val="ConsPlusNormal"/>
              <w:jc w:val="center"/>
            </w:pPr>
            <w:r>
              <w:t>0,5</w:t>
            </w:r>
          </w:p>
        </w:tc>
      </w:tr>
      <w:tr w:rsidR="000C4A60">
        <w:tc>
          <w:tcPr>
            <w:tcW w:w="2381" w:type="dxa"/>
            <w:vMerge/>
          </w:tcPr>
          <w:p w:rsidR="000C4A60" w:rsidRDefault="000C4A60"/>
        </w:tc>
        <w:tc>
          <w:tcPr>
            <w:tcW w:w="2948" w:type="dxa"/>
          </w:tcPr>
          <w:p w:rsidR="000C4A60" w:rsidRDefault="000C4A60">
            <w:pPr>
              <w:pStyle w:val="ConsPlusNormal"/>
            </w:pPr>
            <w:r>
              <w:t>толуол</w:t>
            </w:r>
          </w:p>
        </w:tc>
        <w:tc>
          <w:tcPr>
            <w:tcW w:w="1871" w:type="dxa"/>
          </w:tcPr>
          <w:p w:rsidR="000C4A60" w:rsidRDefault="000C4A60">
            <w:pPr>
              <w:pStyle w:val="ConsPlusNormal"/>
              <w:jc w:val="center"/>
            </w:pPr>
            <w:r>
              <w:t>0,5</w:t>
            </w:r>
          </w:p>
        </w:tc>
        <w:tc>
          <w:tcPr>
            <w:tcW w:w="1701" w:type="dxa"/>
          </w:tcPr>
          <w:p w:rsidR="000C4A60" w:rsidRDefault="000C4A60">
            <w:pPr>
              <w:pStyle w:val="ConsPlusNormal"/>
              <w:jc w:val="center"/>
            </w:pPr>
            <w:r>
              <w:t>0,6</w:t>
            </w:r>
          </w:p>
        </w:tc>
      </w:tr>
      <w:tr w:rsidR="000C4A60">
        <w:tblPrEx>
          <w:tblBorders>
            <w:insideH w:val="nil"/>
          </w:tblBorders>
        </w:tblPrEx>
        <w:tc>
          <w:tcPr>
            <w:tcW w:w="2381" w:type="dxa"/>
            <w:vMerge/>
          </w:tcPr>
          <w:p w:rsidR="000C4A60" w:rsidRDefault="000C4A60"/>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50 мкг/г</w:t>
            </w:r>
          </w:p>
        </w:tc>
        <w:tc>
          <w:tcPr>
            <w:tcW w:w="1701" w:type="dxa"/>
          </w:tcPr>
          <w:p w:rsidR="000C4A60" w:rsidRDefault="000C4A60">
            <w:pPr>
              <w:pStyle w:val="ConsPlusNormal"/>
              <w:jc w:val="center"/>
            </w:pPr>
            <w:r>
              <w:t>0,003</w:t>
            </w:r>
          </w:p>
        </w:tc>
      </w:tr>
      <w:tr w:rsidR="000C4A60">
        <w:tc>
          <w:tcPr>
            <w:tcW w:w="2381" w:type="dxa"/>
            <w:vMerge w:val="restart"/>
          </w:tcPr>
          <w:p w:rsidR="000C4A60" w:rsidRDefault="000C4A60">
            <w:pPr>
              <w:pStyle w:val="ConsPlusNormal"/>
            </w:pPr>
            <w:r>
              <w:t>Карандаши, фломастеры и другие аналогичные изделия</w:t>
            </w:r>
          </w:p>
        </w:tc>
        <w:tc>
          <w:tcPr>
            <w:tcW w:w="2948" w:type="dxa"/>
            <w:tcBorders>
              <w:bottom w:val="nil"/>
            </w:tcBorders>
          </w:tcPr>
          <w:p w:rsidR="000C4A60" w:rsidRDefault="000C4A60">
            <w:pPr>
              <w:pStyle w:val="ConsPlusNormal"/>
            </w:pPr>
            <w:r>
              <w:t>фенол</w:t>
            </w:r>
          </w:p>
        </w:tc>
        <w:tc>
          <w:tcPr>
            <w:tcW w:w="1871" w:type="dxa"/>
            <w:tcBorders>
              <w:bottom w:val="nil"/>
            </w:tcBorders>
          </w:tcPr>
          <w:p w:rsidR="000C4A60" w:rsidRDefault="000C4A60">
            <w:pPr>
              <w:pStyle w:val="ConsPlusNormal"/>
              <w:jc w:val="center"/>
            </w:pPr>
            <w:r>
              <w:t>0,05</w:t>
            </w:r>
          </w:p>
        </w:tc>
        <w:tc>
          <w:tcPr>
            <w:tcW w:w="1701" w:type="dxa"/>
            <w:tcBorders>
              <w:bottom w:val="nil"/>
            </w:tcBorders>
          </w:tcPr>
          <w:p w:rsidR="000C4A60" w:rsidRDefault="000C4A60">
            <w:pPr>
              <w:pStyle w:val="ConsPlusNormal"/>
              <w:jc w:val="center"/>
            </w:pPr>
            <w:r>
              <w:t>0,003</w:t>
            </w:r>
          </w:p>
        </w:tc>
      </w:tr>
      <w:tr w:rsidR="000C4A60">
        <w:tblPrEx>
          <w:tblBorders>
            <w:insideH w:val="nil"/>
          </w:tblBorders>
        </w:tblPrEx>
        <w:tc>
          <w:tcPr>
            <w:tcW w:w="2381" w:type="dxa"/>
            <w:vMerge/>
          </w:tcPr>
          <w:p w:rsidR="000C4A60" w:rsidRDefault="000C4A60"/>
        </w:tc>
        <w:tc>
          <w:tcPr>
            <w:tcW w:w="2948" w:type="dxa"/>
            <w:tcBorders>
              <w:top w:val="nil"/>
            </w:tcBorders>
          </w:tcPr>
          <w:p w:rsidR="000C4A60" w:rsidRDefault="000C4A60">
            <w:pPr>
              <w:pStyle w:val="ConsPlusNormal"/>
            </w:pPr>
            <w:r>
              <w:t>или сумма общих фенолов</w:t>
            </w:r>
          </w:p>
        </w:tc>
        <w:tc>
          <w:tcPr>
            <w:tcW w:w="1871" w:type="dxa"/>
            <w:tcBorders>
              <w:top w:val="nil"/>
            </w:tcBorders>
          </w:tcPr>
          <w:p w:rsidR="000C4A60" w:rsidRDefault="000C4A60">
            <w:pPr>
              <w:pStyle w:val="ConsPlusNormal"/>
              <w:jc w:val="center"/>
            </w:pPr>
            <w:r>
              <w:t>0,1</w:t>
            </w:r>
          </w:p>
        </w:tc>
        <w:tc>
          <w:tcPr>
            <w:tcW w:w="1701" w:type="dxa"/>
            <w:tcBorders>
              <w:top w:val="nil"/>
            </w:tcBorders>
          </w:tcPr>
          <w:p w:rsidR="000C4A60" w:rsidRDefault="000C4A60">
            <w:pPr>
              <w:pStyle w:val="ConsPlusNormal"/>
              <w:jc w:val="center"/>
            </w:pPr>
          </w:p>
        </w:tc>
      </w:tr>
      <w:tr w:rsidR="000C4A60">
        <w:tc>
          <w:tcPr>
            <w:tcW w:w="2381" w:type="dxa"/>
            <w:vMerge/>
          </w:tcPr>
          <w:p w:rsidR="000C4A60" w:rsidRDefault="000C4A60"/>
        </w:tc>
        <w:tc>
          <w:tcPr>
            <w:tcW w:w="2948" w:type="dxa"/>
          </w:tcPr>
          <w:p w:rsidR="000C4A60" w:rsidRDefault="000C4A60">
            <w:pPr>
              <w:pStyle w:val="ConsPlusNormal"/>
            </w:pPr>
            <w:r>
              <w:t>формальдегид</w:t>
            </w:r>
          </w:p>
        </w:tc>
        <w:tc>
          <w:tcPr>
            <w:tcW w:w="1871" w:type="dxa"/>
          </w:tcPr>
          <w:p w:rsidR="000C4A60" w:rsidRDefault="000C4A60">
            <w:pPr>
              <w:pStyle w:val="ConsPlusNormal"/>
              <w:jc w:val="center"/>
            </w:pPr>
            <w:r>
              <w:t>0,1</w:t>
            </w:r>
          </w:p>
        </w:tc>
        <w:tc>
          <w:tcPr>
            <w:tcW w:w="1701" w:type="dxa"/>
          </w:tcPr>
          <w:p w:rsidR="000C4A60" w:rsidRDefault="000C4A60">
            <w:pPr>
              <w:pStyle w:val="ConsPlusNormal"/>
              <w:jc w:val="center"/>
            </w:pPr>
            <w:r>
              <w:t>0,003</w:t>
            </w:r>
          </w:p>
        </w:tc>
      </w:tr>
    </w:tbl>
    <w:p w:rsidR="000C4A60" w:rsidRDefault="000C4A60">
      <w:pPr>
        <w:pStyle w:val="ConsPlusNormal"/>
        <w:jc w:val="both"/>
      </w:pPr>
    </w:p>
    <w:p w:rsidR="000C4A60" w:rsidRDefault="000C4A60">
      <w:pPr>
        <w:pStyle w:val="ConsPlusNormal"/>
        <w:ind w:firstLine="540"/>
        <w:jc w:val="both"/>
      </w:pPr>
      <w:r>
        <w:t>--------------------------------</w:t>
      </w:r>
    </w:p>
    <w:p w:rsidR="000C4A60" w:rsidRDefault="000C4A60">
      <w:pPr>
        <w:pStyle w:val="ConsPlusNormal"/>
        <w:spacing w:before="220"/>
        <w:ind w:firstLine="540"/>
        <w:jc w:val="both"/>
      </w:pPr>
      <w:bookmarkStart w:id="63" w:name="P3379"/>
      <w:bookmarkEnd w:id="63"/>
      <w:r>
        <w:t>&lt;*&gt; Нормативы в соответствии с Таблицей 2 Приложения 22.</w:t>
      </w:r>
    </w:p>
    <w:p w:rsidR="000C4A60" w:rsidRDefault="000C4A60">
      <w:pPr>
        <w:pStyle w:val="ConsPlusNormal"/>
        <w:ind w:firstLine="540"/>
        <w:jc w:val="both"/>
      </w:pPr>
    </w:p>
    <w:p w:rsidR="000C4A60" w:rsidRDefault="000C4A60">
      <w:pPr>
        <w:pStyle w:val="ConsPlusNormal"/>
        <w:jc w:val="right"/>
        <w:outlineLvl w:val="2"/>
      </w:pPr>
      <w:r>
        <w:t>Таблица 2</w:t>
      </w:r>
    </w:p>
    <w:p w:rsidR="000C4A60" w:rsidRDefault="000C4A60">
      <w:pPr>
        <w:pStyle w:val="ConsPlusNormal"/>
        <w:ind w:firstLine="540"/>
        <w:jc w:val="both"/>
      </w:pPr>
    </w:p>
    <w:p w:rsidR="000C4A60" w:rsidRDefault="000C4A60">
      <w:pPr>
        <w:pStyle w:val="ConsPlusTitle"/>
        <w:jc w:val="center"/>
      </w:pPr>
      <w:bookmarkStart w:id="64" w:name="P3383"/>
      <w:bookmarkEnd w:id="64"/>
      <w:r>
        <w:t>Допустимое количество миграции солей тяжелых металлов</w:t>
      </w:r>
    </w:p>
    <w:p w:rsidR="000C4A60" w:rsidRDefault="000C4A60">
      <w:pPr>
        <w:pStyle w:val="ConsPlusTitle"/>
        <w:jc w:val="center"/>
      </w:pPr>
      <w:r>
        <w:t>из материалов, используемых при изготовлении</w:t>
      </w:r>
    </w:p>
    <w:p w:rsidR="000C4A60" w:rsidRDefault="000C4A60">
      <w:pPr>
        <w:pStyle w:val="ConsPlusTitle"/>
        <w:jc w:val="center"/>
      </w:pPr>
      <w:r>
        <w:t>школьно-письменных принадлежностей</w:t>
      </w:r>
    </w:p>
    <w:p w:rsidR="000C4A60" w:rsidRDefault="000C4A60">
      <w:pPr>
        <w:pStyle w:val="ConsPlusNormal"/>
        <w:jc w:val="both"/>
      </w:pPr>
    </w:p>
    <w:p w:rsidR="000C4A60" w:rsidRDefault="000C4A60">
      <w:pPr>
        <w:sectPr w:rsidR="000C4A6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4"/>
        <w:gridCol w:w="1542"/>
        <w:gridCol w:w="1354"/>
        <w:gridCol w:w="1526"/>
        <w:gridCol w:w="1070"/>
        <w:gridCol w:w="1513"/>
        <w:gridCol w:w="1341"/>
        <w:gridCol w:w="1344"/>
      </w:tblGrid>
      <w:tr w:rsidR="000C4A60">
        <w:tc>
          <w:tcPr>
            <w:tcW w:w="11204" w:type="dxa"/>
            <w:gridSpan w:val="8"/>
          </w:tcPr>
          <w:p w:rsidR="000C4A60" w:rsidRDefault="000C4A60">
            <w:pPr>
              <w:pStyle w:val="ConsPlusNormal"/>
              <w:jc w:val="center"/>
            </w:pPr>
            <w:r>
              <w:lastRenderedPageBreak/>
              <w:t>Максимально допустимое количество миграции солей тяжелых металлов из 1 кг материала, мг</w:t>
            </w:r>
          </w:p>
        </w:tc>
      </w:tr>
      <w:tr w:rsidR="000C4A60">
        <w:tc>
          <w:tcPr>
            <w:tcW w:w="1514" w:type="dxa"/>
          </w:tcPr>
          <w:p w:rsidR="000C4A60" w:rsidRDefault="000C4A60">
            <w:pPr>
              <w:pStyle w:val="ConsPlusNormal"/>
              <w:jc w:val="center"/>
            </w:pPr>
            <w:r>
              <w:t>сурьма</w:t>
            </w:r>
          </w:p>
        </w:tc>
        <w:tc>
          <w:tcPr>
            <w:tcW w:w="1542" w:type="dxa"/>
          </w:tcPr>
          <w:p w:rsidR="000C4A60" w:rsidRDefault="000C4A60">
            <w:pPr>
              <w:pStyle w:val="ConsPlusNormal"/>
              <w:jc w:val="center"/>
            </w:pPr>
            <w:r>
              <w:t>мышьяк</w:t>
            </w:r>
          </w:p>
        </w:tc>
        <w:tc>
          <w:tcPr>
            <w:tcW w:w="1354" w:type="dxa"/>
          </w:tcPr>
          <w:p w:rsidR="000C4A60" w:rsidRDefault="000C4A60">
            <w:pPr>
              <w:pStyle w:val="ConsPlusNormal"/>
              <w:jc w:val="center"/>
            </w:pPr>
            <w:r>
              <w:t>барий</w:t>
            </w:r>
          </w:p>
        </w:tc>
        <w:tc>
          <w:tcPr>
            <w:tcW w:w="1526" w:type="dxa"/>
          </w:tcPr>
          <w:p w:rsidR="000C4A60" w:rsidRDefault="000C4A60">
            <w:pPr>
              <w:pStyle w:val="ConsPlusNormal"/>
              <w:jc w:val="center"/>
            </w:pPr>
            <w:r>
              <w:t>кадмий</w:t>
            </w:r>
          </w:p>
        </w:tc>
        <w:tc>
          <w:tcPr>
            <w:tcW w:w="1070" w:type="dxa"/>
          </w:tcPr>
          <w:p w:rsidR="000C4A60" w:rsidRDefault="000C4A60">
            <w:pPr>
              <w:pStyle w:val="ConsPlusNormal"/>
              <w:jc w:val="center"/>
            </w:pPr>
            <w:r>
              <w:t>хром</w:t>
            </w:r>
          </w:p>
        </w:tc>
        <w:tc>
          <w:tcPr>
            <w:tcW w:w="1513" w:type="dxa"/>
          </w:tcPr>
          <w:p w:rsidR="000C4A60" w:rsidRDefault="000C4A60">
            <w:pPr>
              <w:pStyle w:val="ConsPlusNormal"/>
              <w:jc w:val="center"/>
            </w:pPr>
            <w:r>
              <w:t>свинец</w:t>
            </w:r>
          </w:p>
        </w:tc>
        <w:tc>
          <w:tcPr>
            <w:tcW w:w="1341" w:type="dxa"/>
          </w:tcPr>
          <w:p w:rsidR="000C4A60" w:rsidRDefault="000C4A60">
            <w:pPr>
              <w:pStyle w:val="ConsPlusNormal"/>
              <w:jc w:val="center"/>
            </w:pPr>
            <w:r>
              <w:t>ртуть</w:t>
            </w:r>
          </w:p>
        </w:tc>
        <w:tc>
          <w:tcPr>
            <w:tcW w:w="1344" w:type="dxa"/>
          </w:tcPr>
          <w:p w:rsidR="000C4A60" w:rsidRDefault="000C4A60">
            <w:pPr>
              <w:pStyle w:val="ConsPlusNormal"/>
              <w:jc w:val="center"/>
            </w:pPr>
            <w:r>
              <w:t>селен</w:t>
            </w:r>
          </w:p>
        </w:tc>
      </w:tr>
      <w:tr w:rsidR="000C4A60">
        <w:tc>
          <w:tcPr>
            <w:tcW w:w="1514" w:type="dxa"/>
          </w:tcPr>
          <w:p w:rsidR="000C4A60" w:rsidRDefault="000C4A60">
            <w:pPr>
              <w:pStyle w:val="ConsPlusNormal"/>
              <w:jc w:val="center"/>
            </w:pPr>
            <w:r>
              <w:t>60</w:t>
            </w:r>
          </w:p>
        </w:tc>
        <w:tc>
          <w:tcPr>
            <w:tcW w:w="1542" w:type="dxa"/>
          </w:tcPr>
          <w:p w:rsidR="000C4A60" w:rsidRDefault="000C4A60">
            <w:pPr>
              <w:pStyle w:val="ConsPlusNormal"/>
              <w:jc w:val="center"/>
            </w:pPr>
            <w:r>
              <w:t>25</w:t>
            </w:r>
          </w:p>
        </w:tc>
        <w:tc>
          <w:tcPr>
            <w:tcW w:w="1354" w:type="dxa"/>
          </w:tcPr>
          <w:p w:rsidR="000C4A60" w:rsidRDefault="000C4A60">
            <w:pPr>
              <w:pStyle w:val="ConsPlusNormal"/>
              <w:jc w:val="center"/>
            </w:pPr>
            <w:r>
              <w:t>1000</w:t>
            </w:r>
          </w:p>
        </w:tc>
        <w:tc>
          <w:tcPr>
            <w:tcW w:w="1526" w:type="dxa"/>
          </w:tcPr>
          <w:p w:rsidR="000C4A60" w:rsidRDefault="000C4A60">
            <w:pPr>
              <w:pStyle w:val="ConsPlusNormal"/>
              <w:jc w:val="center"/>
            </w:pPr>
            <w:r>
              <w:t>75</w:t>
            </w:r>
          </w:p>
        </w:tc>
        <w:tc>
          <w:tcPr>
            <w:tcW w:w="1070" w:type="dxa"/>
          </w:tcPr>
          <w:p w:rsidR="000C4A60" w:rsidRDefault="000C4A60">
            <w:pPr>
              <w:pStyle w:val="ConsPlusNormal"/>
              <w:jc w:val="center"/>
            </w:pPr>
            <w:r>
              <w:t>60</w:t>
            </w:r>
          </w:p>
        </w:tc>
        <w:tc>
          <w:tcPr>
            <w:tcW w:w="1513" w:type="dxa"/>
          </w:tcPr>
          <w:p w:rsidR="000C4A60" w:rsidRDefault="000C4A60">
            <w:pPr>
              <w:pStyle w:val="ConsPlusNormal"/>
              <w:jc w:val="center"/>
            </w:pPr>
            <w:r>
              <w:t>90</w:t>
            </w:r>
          </w:p>
        </w:tc>
        <w:tc>
          <w:tcPr>
            <w:tcW w:w="1341" w:type="dxa"/>
          </w:tcPr>
          <w:p w:rsidR="000C4A60" w:rsidRDefault="000C4A60">
            <w:pPr>
              <w:pStyle w:val="ConsPlusNormal"/>
              <w:jc w:val="center"/>
            </w:pPr>
            <w:r>
              <w:t>60</w:t>
            </w:r>
          </w:p>
        </w:tc>
        <w:tc>
          <w:tcPr>
            <w:tcW w:w="1344" w:type="dxa"/>
          </w:tcPr>
          <w:p w:rsidR="000C4A60" w:rsidRDefault="000C4A60">
            <w:pPr>
              <w:pStyle w:val="ConsPlusNormal"/>
              <w:jc w:val="center"/>
            </w:pPr>
            <w:r>
              <w:t>500</w:t>
            </w:r>
          </w:p>
        </w:tc>
      </w:tr>
    </w:tbl>
    <w:p w:rsidR="000C4A60" w:rsidRDefault="000C4A60">
      <w:pPr>
        <w:sectPr w:rsidR="000C4A60">
          <w:pgSz w:w="16838" w:h="11905" w:orient="landscape"/>
          <w:pgMar w:top="1701" w:right="1134" w:bottom="850" w:left="1134" w:header="0" w:footer="0" w:gutter="0"/>
          <w:cols w:space="720"/>
        </w:sectPr>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0"/>
      </w:pPr>
      <w:r>
        <w:t>Утвержден</w:t>
      </w:r>
    </w:p>
    <w:p w:rsidR="000C4A60" w:rsidRDefault="000C4A60">
      <w:pPr>
        <w:pStyle w:val="ConsPlusNormal"/>
        <w:jc w:val="right"/>
      </w:pPr>
      <w:r>
        <w:t>Решением Комиссии Таможенного союза</w:t>
      </w:r>
    </w:p>
    <w:p w:rsidR="000C4A60" w:rsidRDefault="000C4A60">
      <w:pPr>
        <w:pStyle w:val="ConsPlusNormal"/>
        <w:jc w:val="right"/>
      </w:pPr>
      <w:r>
        <w:t>от 23 сентября 2011 г. N 797</w:t>
      </w:r>
    </w:p>
    <w:p w:rsidR="000C4A60" w:rsidRDefault="000C4A60">
      <w:pPr>
        <w:pStyle w:val="ConsPlusNormal"/>
        <w:ind w:firstLine="540"/>
        <w:jc w:val="both"/>
      </w:pPr>
    </w:p>
    <w:p w:rsidR="000C4A60" w:rsidRDefault="000C4A60">
      <w:pPr>
        <w:pStyle w:val="ConsPlusTitle"/>
        <w:jc w:val="center"/>
      </w:pPr>
      <w:bookmarkStart w:id="65" w:name="P3413"/>
      <w:bookmarkEnd w:id="65"/>
      <w:r>
        <w:t>ПЕРЕЧЕНЬ</w:t>
      </w:r>
    </w:p>
    <w:p w:rsidR="000C4A60" w:rsidRDefault="000C4A60">
      <w:pPr>
        <w:pStyle w:val="ConsPlusTitle"/>
        <w:jc w:val="center"/>
      </w:pPr>
      <w:r>
        <w:t>ДОКУМЕНТОВ В ОБЛАСТИ СТАНДАРТИЗАЦИИ, В РЕЗУЛЬТАТЕ</w:t>
      </w:r>
    </w:p>
    <w:p w:rsidR="000C4A60" w:rsidRDefault="000C4A60">
      <w:pPr>
        <w:pStyle w:val="ConsPlusTitle"/>
        <w:jc w:val="center"/>
      </w:pPr>
      <w:r>
        <w:t>ПРИМЕНЕНИЯ КОТОРЫХ НА ДОБРОВОЛЬНОЙ ОСНОВЕ ОБЕСПЕЧИВАЕТСЯ</w:t>
      </w:r>
    </w:p>
    <w:p w:rsidR="000C4A60" w:rsidRDefault="000C4A60">
      <w:pPr>
        <w:pStyle w:val="ConsPlusTitle"/>
        <w:jc w:val="center"/>
      </w:pPr>
      <w:r>
        <w:t>СОБЛЮДЕНИЕ ТРЕБОВАНИЙ ТЕХНИЧЕСКОГО РЕГЛАМЕНТА ТАМОЖЕННОГО</w:t>
      </w:r>
    </w:p>
    <w:p w:rsidR="000C4A60" w:rsidRDefault="000C4A60">
      <w:pPr>
        <w:pStyle w:val="ConsPlusTitle"/>
        <w:jc w:val="center"/>
      </w:pPr>
      <w:r>
        <w:t>СОЮЗА "О БЕЗОПАСНОСТИ ПРОДУКЦИИ, ПРЕДНАЗНАЧЕННОЙ</w:t>
      </w:r>
    </w:p>
    <w:p w:rsidR="000C4A60" w:rsidRDefault="000C4A60">
      <w:pPr>
        <w:pStyle w:val="ConsPlusTitle"/>
        <w:jc w:val="center"/>
      </w:pPr>
      <w:r>
        <w:t>ДЛЯ ДЕТЕЙ И ПОДРОСТКОВ" (ТР ТС 007/2011)</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39"/>
        <w:gridCol w:w="3231"/>
      </w:tblGrid>
      <w:tr w:rsidR="000C4A60">
        <w:tc>
          <w:tcPr>
            <w:tcW w:w="5839" w:type="dxa"/>
            <w:tcBorders>
              <w:top w:val="single" w:sz="4" w:space="0" w:color="auto"/>
              <w:bottom w:val="single" w:sz="4" w:space="0" w:color="auto"/>
            </w:tcBorders>
          </w:tcPr>
          <w:p w:rsidR="000C4A60" w:rsidRDefault="000C4A60">
            <w:pPr>
              <w:pStyle w:val="ConsPlusNormal"/>
              <w:jc w:val="center"/>
            </w:pPr>
            <w:r>
              <w:t>Обозначение и наименование документов</w:t>
            </w:r>
          </w:p>
        </w:tc>
        <w:tc>
          <w:tcPr>
            <w:tcW w:w="3231" w:type="dxa"/>
            <w:tcBorders>
              <w:top w:val="single" w:sz="4" w:space="0" w:color="auto"/>
              <w:bottom w:val="single" w:sz="4" w:space="0" w:color="auto"/>
            </w:tcBorders>
          </w:tcPr>
          <w:p w:rsidR="000C4A60" w:rsidRDefault="000C4A60">
            <w:pPr>
              <w:pStyle w:val="ConsPlusNormal"/>
              <w:jc w:val="center"/>
            </w:pPr>
            <w:r>
              <w:t>Подтверждаемые требования стандарта или свода правил</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Соски молочные, соски-пустышки</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Р 51068-97 "Соски латексные детские. Технические условия"</w:t>
            </w:r>
          </w:p>
        </w:tc>
        <w:tc>
          <w:tcPr>
            <w:tcW w:w="3231" w:type="dxa"/>
            <w:tcBorders>
              <w:top w:val="single" w:sz="4" w:space="0" w:color="auto"/>
              <w:bottom w:val="nil"/>
            </w:tcBorders>
          </w:tcPr>
          <w:p w:rsidR="000C4A60" w:rsidRDefault="000C4A60">
            <w:pPr>
              <w:pStyle w:val="ConsPlusNormal"/>
            </w:pPr>
            <w:r>
              <w:t>Раздел 4;</w:t>
            </w:r>
          </w:p>
          <w:p w:rsidR="000C4A60" w:rsidRDefault="000C4A60">
            <w:pPr>
              <w:pStyle w:val="ConsPlusNormal"/>
            </w:pPr>
            <w:r>
              <w:t>пункты 4.2.4, 4.2.6, 4.2.7, 4.2.9, 4.2.10</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Изделия для ухода за детьми санитарно-гигиенические из резины</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3251-91 "Клеенка подкладная резино-тканевая"</w:t>
            </w:r>
          </w:p>
        </w:tc>
        <w:tc>
          <w:tcPr>
            <w:tcW w:w="3231" w:type="dxa"/>
            <w:tcBorders>
              <w:top w:val="single" w:sz="4" w:space="0" w:color="auto"/>
              <w:bottom w:val="nil"/>
            </w:tcBorders>
          </w:tcPr>
          <w:p w:rsidR="000C4A60" w:rsidRDefault="000C4A60">
            <w:pPr>
              <w:pStyle w:val="ConsPlusNormal"/>
            </w:pPr>
            <w:r>
              <w:t>Раздел 1;</w:t>
            </w:r>
          </w:p>
          <w:p w:rsidR="000C4A60" w:rsidRDefault="000C4A60">
            <w:pPr>
              <w:pStyle w:val="ConsPlusNormal"/>
            </w:pPr>
            <w:r>
              <w:t>пункты 1.3.2, 1.3.3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3302-95 "Пузыри резиновые для льда.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4.1.1, 4.1.2, 4.1.3</w:t>
            </w:r>
          </w:p>
        </w:tc>
      </w:tr>
      <w:tr w:rsidR="000C4A60">
        <w:tblPrEx>
          <w:tblBorders>
            <w:insideH w:val="none" w:sz="0" w:space="0" w:color="auto"/>
          </w:tblBorders>
        </w:tblPrEx>
        <w:tc>
          <w:tcPr>
            <w:tcW w:w="5839" w:type="dxa"/>
            <w:tcBorders>
              <w:top w:val="nil"/>
              <w:bottom w:val="single" w:sz="4" w:space="0" w:color="auto"/>
            </w:tcBorders>
          </w:tcPr>
          <w:p w:rsidR="000C4A60" w:rsidRDefault="000C4A60">
            <w:pPr>
              <w:pStyle w:val="ConsPlusNormal"/>
            </w:pPr>
            <w:r>
              <w:t>ГОСТ 3303-94 "Грелки резиновые. Технические условия"</w:t>
            </w:r>
          </w:p>
        </w:tc>
        <w:tc>
          <w:tcPr>
            <w:tcW w:w="3231" w:type="dxa"/>
            <w:tcBorders>
              <w:top w:val="nil"/>
              <w:bottom w:val="single" w:sz="4" w:space="0" w:color="auto"/>
            </w:tcBorders>
          </w:tcPr>
          <w:p w:rsidR="000C4A60" w:rsidRDefault="000C4A60">
            <w:pPr>
              <w:pStyle w:val="ConsPlusNormal"/>
            </w:pPr>
            <w:r>
              <w:t>Раздел 4;</w:t>
            </w:r>
          </w:p>
          <w:p w:rsidR="000C4A60" w:rsidRDefault="000C4A60">
            <w:pPr>
              <w:pStyle w:val="ConsPlusNormal"/>
            </w:pPr>
            <w:r>
              <w:t>пункты 4.1.1, 4.1.2, 4.2.2</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Изделия для ухода за детьми санитарно-гигиенические, галантерейные из пластмасс</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Р 50962-96 "Посуда и изделия хозяйственного назначения из пластмасс. Общие технические условия"</w:t>
            </w:r>
          </w:p>
        </w:tc>
        <w:tc>
          <w:tcPr>
            <w:tcW w:w="3231" w:type="dxa"/>
            <w:tcBorders>
              <w:top w:val="single" w:sz="4" w:space="0" w:color="auto"/>
              <w:bottom w:val="nil"/>
            </w:tcBorders>
          </w:tcPr>
          <w:p w:rsidR="000C4A60" w:rsidRDefault="000C4A60">
            <w:pPr>
              <w:pStyle w:val="ConsPlusNormal"/>
            </w:pPr>
            <w:r>
              <w:t>Раздел 3;</w:t>
            </w:r>
          </w:p>
          <w:p w:rsidR="000C4A60" w:rsidRDefault="000C4A60">
            <w:pPr>
              <w:pStyle w:val="ConsPlusNormal"/>
            </w:pPr>
            <w:r>
              <w:t>пункты 3.6.1, 3.8</w:t>
            </w:r>
          </w:p>
          <w:p w:rsidR="000C4A60" w:rsidRDefault="000C4A60">
            <w:pPr>
              <w:pStyle w:val="ConsPlusNormal"/>
            </w:pPr>
            <w:r>
              <w:t>таблица 1 пункты 1, 2, 3, 7, 11, 26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 РК ГОСТ Р 50962-2008 "Посуда и изделия хозяйственного назначения из пластмасс. Общие технические условия"</w:t>
            </w:r>
          </w:p>
        </w:tc>
        <w:tc>
          <w:tcPr>
            <w:tcW w:w="3231" w:type="dxa"/>
            <w:tcBorders>
              <w:top w:val="nil"/>
              <w:bottom w:val="nil"/>
            </w:tcBorders>
          </w:tcPr>
          <w:p w:rsidR="000C4A60" w:rsidRDefault="000C4A60">
            <w:pPr>
              <w:pStyle w:val="ConsPlusNormal"/>
            </w:pPr>
            <w:r>
              <w:t>Раздел 3;</w:t>
            </w:r>
          </w:p>
          <w:p w:rsidR="000C4A60" w:rsidRDefault="000C4A60">
            <w:pPr>
              <w:pStyle w:val="ConsPlusNormal"/>
            </w:pPr>
            <w:r>
              <w:t>пункты 3.6.1, 3.8,</w:t>
            </w:r>
          </w:p>
          <w:p w:rsidR="000C4A60" w:rsidRDefault="000C4A60">
            <w:pPr>
              <w:pStyle w:val="ConsPlusNormal"/>
            </w:pPr>
            <w:r>
              <w:t>таблица 1 пункты 1, 2, 3, 7, 11, 26</w:t>
            </w:r>
          </w:p>
        </w:tc>
      </w:tr>
      <w:tr w:rsidR="000C4A60">
        <w:tblPrEx>
          <w:tblBorders>
            <w:insideH w:val="none" w:sz="0" w:space="0" w:color="auto"/>
          </w:tblBorders>
        </w:tblPrEx>
        <w:tc>
          <w:tcPr>
            <w:tcW w:w="5839" w:type="dxa"/>
            <w:tcBorders>
              <w:top w:val="nil"/>
              <w:bottom w:val="single" w:sz="4" w:space="0" w:color="auto"/>
            </w:tcBorders>
          </w:tcPr>
          <w:p w:rsidR="000C4A60" w:rsidRDefault="000C4A60">
            <w:pPr>
              <w:pStyle w:val="ConsPlusNormal"/>
            </w:pPr>
            <w:r>
              <w:t>ГН 2.3.3.972-00 "Предельно допустимые количества химических веществ, выделяющихся из материалов, контактирующих с пищевыми продуктами"</w:t>
            </w:r>
          </w:p>
        </w:tc>
        <w:tc>
          <w:tcPr>
            <w:tcW w:w="3231" w:type="dxa"/>
            <w:tcBorders>
              <w:top w:val="nil"/>
              <w:bottom w:val="single" w:sz="4" w:space="0" w:color="auto"/>
            </w:tcBorders>
          </w:tcPr>
          <w:p w:rsidR="000C4A60" w:rsidRDefault="000C4A60">
            <w:pPr>
              <w:pStyle w:val="ConsPlusNormal"/>
            </w:pPr>
            <w:r>
              <w:t>Раздел 1</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Изделия для ухода за детьми санитарно-гигиенические, галантерейные из металла</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24788-2001 "Посуда хозяйственная стальная эмалированная. Общие технические условия"</w:t>
            </w:r>
          </w:p>
        </w:tc>
        <w:tc>
          <w:tcPr>
            <w:tcW w:w="3231" w:type="dxa"/>
            <w:tcBorders>
              <w:top w:val="single" w:sz="4" w:space="0" w:color="auto"/>
              <w:bottom w:val="nil"/>
            </w:tcBorders>
          </w:tcPr>
          <w:p w:rsidR="000C4A60" w:rsidRDefault="000C4A60">
            <w:pPr>
              <w:pStyle w:val="ConsPlusNormal"/>
            </w:pPr>
            <w:r>
              <w:t>Раздел 5;</w:t>
            </w:r>
          </w:p>
          <w:p w:rsidR="000C4A60" w:rsidRDefault="000C4A60">
            <w:pPr>
              <w:pStyle w:val="ConsPlusNormal"/>
            </w:pPr>
            <w:r>
              <w:t>пункты 5.3.1.8, 5.3.2.8</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 xml:space="preserve">ГОСТ 20558-82 "Изделия посудо-хозяйственные стальные </w:t>
            </w:r>
            <w:r>
              <w:lastRenderedPageBreak/>
              <w:t>оцинкованные. Общие технические условия"</w:t>
            </w:r>
          </w:p>
        </w:tc>
        <w:tc>
          <w:tcPr>
            <w:tcW w:w="3231" w:type="dxa"/>
            <w:tcBorders>
              <w:top w:val="nil"/>
              <w:bottom w:val="nil"/>
            </w:tcBorders>
          </w:tcPr>
          <w:p w:rsidR="000C4A60" w:rsidRDefault="000C4A60">
            <w:pPr>
              <w:pStyle w:val="ConsPlusNormal"/>
            </w:pPr>
            <w:r>
              <w:lastRenderedPageBreak/>
              <w:t>Раздел 3;</w:t>
            </w:r>
          </w:p>
          <w:p w:rsidR="000C4A60" w:rsidRDefault="000C4A60">
            <w:pPr>
              <w:pStyle w:val="ConsPlusNormal"/>
            </w:pPr>
            <w:r>
              <w:lastRenderedPageBreak/>
              <w:t>пункты 3.13, 3.30</w:t>
            </w:r>
          </w:p>
        </w:tc>
      </w:tr>
      <w:tr w:rsidR="000C4A60">
        <w:tblPrEx>
          <w:tblBorders>
            <w:insideH w:val="none" w:sz="0" w:space="0" w:color="auto"/>
          </w:tblBorders>
        </w:tblPrEx>
        <w:tc>
          <w:tcPr>
            <w:tcW w:w="5839" w:type="dxa"/>
            <w:tcBorders>
              <w:top w:val="nil"/>
              <w:bottom w:val="single" w:sz="4" w:space="0" w:color="auto"/>
            </w:tcBorders>
          </w:tcPr>
          <w:p w:rsidR="000C4A60" w:rsidRDefault="000C4A60">
            <w:pPr>
              <w:pStyle w:val="ConsPlusNormal"/>
            </w:pPr>
            <w:r>
              <w:lastRenderedPageBreak/>
              <w:t>ГН 2.3.3.972-00 "Предельно допустимые количества химических веществ, выделяющихся из материалов, контактирующих с пищевыми продуктами"</w:t>
            </w:r>
          </w:p>
        </w:tc>
        <w:tc>
          <w:tcPr>
            <w:tcW w:w="3231" w:type="dxa"/>
            <w:tcBorders>
              <w:top w:val="nil"/>
              <w:bottom w:val="single" w:sz="4" w:space="0" w:color="auto"/>
            </w:tcBorders>
          </w:tcPr>
          <w:p w:rsidR="000C4A60" w:rsidRDefault="000C4A60">
            <w:pPr>
              <w:pStyle w:val="ConsPlusNormal"/>
            </w:pPr>
            <w:r>
              <w:t>Разделы 7, 8, 9, 11</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Изделия санитарно-гигиенические разового использования</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Р 52557-2011 "Подгузники детские бумажные. Общие технические условия"</w:t>
            </w:r>
          </w:p>
        </w:tc>
        <w:tc>
          <w:tcPr>
            <w:tcW w:w="3231" w:type="dxa"/>
            <w:tcBorders>
              <w:top w:val="single" w:sz="4" w:space="0" w:color="auto"/>
              <w:bottom w:val="nil"/>
            </w:tcBorders>
          </w:tcPr>
          <w:p w:rsidR="000C4A60" w:rsidRDefault="000C4A60">
            <w:pPr>
              <w:pStyle w:val="ConsPlusNormal"/>
            </w:pPr>
            <w:r>
              <w:t>Раздел 3;</w:t>
            </w:r>
          </w:p>
          <w:p w:rsidR="000C4A60" w:rsidRDefault="000C4A60">
            <w:pPr>
              <w:pStyle w:val="ConsPlusNormal"/>
            </w:pPr>
            <w:r>
              <w:t>раздел 5;</w:t>
            </w:r>
          </w:p>
          <w:p w:rsidR="000C4A60" w:rsidRDefault="000C4A60">
            <w:pPr>
              <w:pStyle w:val="ConsPlusNormal"/>
            </w:pPr>
            <w:r>
              <w:t>пункты 5.10 и 5.11</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Посуда, столовые приборы</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30407-96 (ИСО 7081-1-82, ИСО 7086-2-82) "Посуда и декоративные изделия из стекла. Общие технические условия"</w:t>
            </w:r>
          </w:p>
        </w:tc>
        <w:tc>
          <w:tcPr>
            <w:tcW w:w="3231" w:type="dxa"/>
            <w:tcBorders>
              <w:top w:val="single" w:sz="4" w:space="0" w:color="auto"/>
              <w:bottom w:val="nil"/>
            </w:tcBorders>
          </w:tcPr>
          <w:p w:rsidR="000C4A60" w:rsidRDefault="000C4A60">
            <w:pPr>
              <w:pStyle w:val="ConsPlusNormal"/>
            </w:pPr>
            <w:r>
              <w:t>Раздел 6;</w:t>
            </w:r>
          </w:p>
          <w:p w:rsidR="000C4A60" w:rsidRDefault="000C4A60">
            <w:pPr>
              <w:pStyle w:val="ConsPlusNormal"/>
            </w:pPr>
            <w:r>
              <w:t>пункты 6.1, 6.3, 6.4, 6.6, 6.7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28391-89 "Изделия фаянсовые. Технические условия"</w:t>
            </w:r>
          </w:p>
        </w:tc>
        <w:tc>
          <w:tcPr>
            <w:tcW w:w="3231" w:type="dxa"/>
            <w:tcBorders>
              <w:top w:val="nil"/>
              <w:bottom w:val="nil"/>
            </w:tcBorders>
          </w:tcPr>
          <w:p w:rsidR="000C4A60" w:rsidRDefault="000C4A60">
            <w:pPr>
              <w:pStyle w:val="ConsPlusNormal"/>
            </w:pPr>
            <w:r>
              <w:t>Раздел 1;</w:t>
            </w:r>
          </w:p>
          <w:p w:rsidR="000C4A60" w:rsidRDefault="000C4A60">
            <w:pPr>
              <w:pStyle w:val="ConsPlusNormal"/>
            </w:pPr>
            <w:r>
              <w:t>пункты 1.2.7, 1.2.14, 1.2.15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32094-2013 "Посуда майоликовая.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4.11, 4.12, 4.13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32092-2013 "Посуда гончарная.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4.13, 4.16, 4.17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53545-2009 "Посуда керамическая каменная.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4.9, 4.12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52223-2004 "Посуда стальная эмалированная с противопригорающим покрытием. Технические условия"</w:t>
            </w:r>
          </w:p>
        </w:tc>
        <w:tc>
          <w:tcPr>
            <w:tcW w:w="3231" w:type="dxa"/>
            <w:tcBorders>
              <w:top w:val="nil"/>
              <w:bottom w:val="nil"/>
            </w:tcBorders>
          </w:tcPr>
          <w:p w:rsidR="000C4A60" w:rsidRDefault="000C4A60">
            <w:pPr>
              <w:pStyle w:val="ConsPlusNormal"/>
            </w:pPr>
            <w:r>
              <w:t>Раздел 4; пункт 4.2.7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28389-89 "Изделия фарфоровые и фаянсовые. Маркировка, упаковка, транспортирование и хранение"</w:t>
            </w:r>
          </w:p>
        </w:tc>
        <w:tc>
          <w:tcPr>
            <w:tcW w:w="3231" w:type="dxa"/>
            <w:tcBorders>
              <w:top w:val="nil"/>
              <w:bottom w:val="nil"/>
            </w:tcBorders>
          </w:tcPr>
          <w:p w:rsidR="000C4A60" w:rsidRDefault="000C4A60">
            <w:pPr>
              <w:pStyle w:val="ConsPlusNormal"/>
            </w:pPr>
            <w:r>
              <w:t>Раздел 1;</w:t>
            </w:r>
          </w:p>
          <w:p w:rsidR="000C4A60" w:rsidRDefault="000C4A60">
            <w:pPr>
              <w:pStyle w:val="ConsPlusNormal"/>
            </w:pPr>
            <w:r>
              <w:t>пункты 1.1, 1.9</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27002-86 "Посуда из коррозионно-стойкой стали. Общие технические условия"</w:t>
            </w:r>
          </w:p>
        </w:tc>
        <w:tc>
          <w:tcPr>
            <w:tcW w:w="3231" w:type="dxa"/>
            <w:tcBorders>
              <w:top w:val="nil"/>
              <w:bottom w:val="nil"/>
            </w:tcBorders>
          </w:tcPr>
          <w:p w:rsidR="000C4A60" w:rsidRDefault="000C4A60">
            <w:pPr>
              <w:pStyle w:val="ConsPlusNormal"/>
            </w:pPr>
            <w:r>
              <w:t>Раздел 3, пункт 3.2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51687-2000 "Приборы столовые и принадлежности кухонные из коррозионно-стойкой стали. Общие технические условия"</w:t>
            </w:r>
          </w:p>
        </w:tc>
        <w:tc>
          <w:tcPr>
            <w:tcW w:w="3231" w:type="dxa"/>
            <w:tcBorders>
              <w:top w:val="nil"/>
              <w:bottom w:val="nil"/>
            </w:tcBorders>
          </w:tcPr>
          <w:p w:rsidR="000C4A60" w:rsidRDefault="000C4A60">
            <w:pPr>
              <w:pStyle w:val="ConsPlusNormal"/>
            </w:pPr>
            <w:r>
              <w:t>Раздел 5; пункт 5.25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50962-96 "Посуда и изделия хозяйственного назначения из пластмасс. Общие технические условия"</w:t>
            </w:r>
          </w:p>
        </w:tc>
        <w:tc>
          <w:tcPr>
            <w:tcW w:w="3231" w:type="dxa"/>
            <w:tcBorders>
              <w:top w:val="nil"/>
              <w:bottom w:val="nil"/>
            </w:tcBorders>
          </w:tcPr>
          <w:p w:rsidR="000C4A60" w:rsidRDefault="000C4A60">
            <w:pPr>
              <w:pStyle w:val="ConsPlusNormal"/>
            </w:pPr>
            <w:r>
              <w:t>Раздел 3; пункты 3.6.1, 3.8</w:t>
            </w:r>
          </w:p>
          <w:p w:rsidR="000C4A60" w:rsidRDefault="000C4A60">
            <w:pPr>
              <w:pStyle w:val="ConsPlusNormal"/>
            </w:pPr>
            <w:r>
              <w:t>таблица 1 пункты 1, 2, 3, 7, 11, 26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 РК ГОСТ Р 50962-2008 "Посуда и изделия хозяйственного назначения из пластмасс. Общие технические условия"</w:t>
            </w:r>
          </w:p>
        </w:tc>
        <w:tc>
          <w:tcPr>
            <w:tcW w:w="3231" w:type="dxa"/>
            <w:tcBorders>
              <w:top w:val="nil"/>
              <w:bottom w:val="nil"/>
            </w:tcBorders>
          </w:tcPr>
          <w:p w:rsidR="000C4A60" w:rsidRDefault="000C4A60">
            <w:pPr>
              <w:pStyle w:val="ConsPlusNormal"/>
            </w:pPr>
            <w:r>
              <w:t>Раздел 3;</w:t>
            </w:r>
          </w:p>
          <w:p w:rsidR="000C4A60" w:rsidRDefault="000C4A60">
            <w:pPr>
              <w:pStyle w:val="ConsPlusNormal"/>
            </w:pPr>
            <w:r>
              <w:t>пункты 3.6.1, 3.8,</w:t>
            </w:r>
          </w:p>
          <w:p w:rsidR="000C4A60" w:rsidRDefault="000C4A60">
            <w:pPr>
              <w:pStyle w:val="ConsPlusNormal"/>
            </w:pPr>
            <w:r>
              <w:t>таблица 1 пункты 1, 2, 3, 7, 11, 26</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6388-91 (ИСО 8627-87) "Щетки зубные. Общие технические условия"</w:t>
            </w:r>
          </w:p>
        </w:tc>
        <w:tc>
          <w:tcPr>
            <w:tcW w:w="3231" w:type="dxa"/>
            <w:tcBorders>
              <w:top w:val="single" w:sz="4" w:space="0" w:color="auto"/>
              <w:bottom w:val="nil"/>
            </w:tcBorders>
          </w:tcPr>
          <w:p w:rsidR="000C4A60" w:rsidRDefault="000C4A60">
            <w:pPr>
              <w:pStyle w:val="ConsPlusNormal"/>
            </w:pPr>
            <w:r>
              <w:t>Раздел 2;</w:t>
            </w:r>
          </w:p>
          <w:p w:rsidR="000C4A60" w:rsidRDefault="000C4A60">
            <w:pPr>
              <w:pStyle w:val="ConsPlusNormal"/>
            </w:pPr>
            <w:r>
              <w:t>пункты 2.2.5, 2.2.6, 2.2.8</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Готовые штучные текстильные изделия</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lastRenderedPageBreak/>
              <w:t>ГОСТ 9382-2014 "Одеяла чистошерстяные, шерстяные и полушерстяные. Общие технические условия"</w:t>
            </w:r>
          </w:p>
        </w:tc>
        <w:tc>
          <w:tcPr>
            <w:tcW w:w="3231" w:type="dxa"/>
            <w:tcBorders>
              <w:top w:val="single" w:sz="4" w:space="0" w:color="auto"/>
              <w:bottom w:val="nil"/>
            </w:tcBorders>
          </w:tcPr>
          <w:p w:rsidR="000C4A60" w:rsidRDefault="000C4A60">
            <w:pPr>
              <w:pStyle w:val="ConsPlusNormal"/>
            </w:pPr>
            <w:r>
              <w:t>Пункт 3.4.5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10232-77 "Ткани и штучные изделия чистольняные, льняные и полульняные полотенечные. Общие технические условия" (применяется до 1 января 2019 г.)</w:t>
            </w:r>
          </w:p>
        </w:tc>
        <w:tc>
          <w:tcPr>
            <w:tcW w:w="3231" w:type="dxa"/>
            <w:tcBorders>
              <w:top w:val="nil"/>
              <w:bottom w:val="nil"/>
            </w:tcBorders>
          </w:tcPr>
          <w:p w:rsidR="000C4A60" w:rsidRDefault="000C4A60">
            <w:pPr>
              <w:pStyle w:val="ConsPlusNormal"/>
            </w:pPr>
            <w:r>
              <w:t>Раздел 1; пункт 1.11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10524-74 "Ткани и штучные изделия льняные и полульняные махровые. Общие технические условия" (применяется до 1 января 2019 г.)</w:t>
            </w:r>
          </w:p>
        </w:tc>
        <w:tc>
          <w:tcPr>
            <w:tcW w:w="3231" w:type="dxa"/>
            <w:tcBorders>
              <w:top w:val="nil"/>
              <w:bottom w:val="nil"/>
            </w:tcBorders>
          </w:tcPr>
          <w:p w:rsidR="000C4A60" w:rsidRDefault="000C4A60">
            <w:pPr>
              <w:pStyle w:val="ConsPlusNormal"/>
            </w:pPr>
            <w:r>
              <w:t>Раздел 1; пункт 1.7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33201-2014 "Ткани для столового белья и полотенечные чистольняные, льняные и полульняные и штучные изделия из них. Общие технические условия"</w:t>
            </w:r>
          </w:p>
        </w:tc>
        <w:tc>
          <w:tcPr>
            <w:tcW w:w="3231" w:type="dxa"/>
            <w:tcBorders>
              <w:top w:val="nil"/>
              <w:bottom w:val="nil"/>
            </w:tcBorders>
          </w:tcPr>
          <w:p w:rsidR="000C4A60" w:rsidRDefault="000C4A60">
            <w:pPr>
              <w:pStyle w:val="ConsPlusNormal"/>
            </w:pPr>
            <w:r>
              <w:t>Пункты 4.1.6, 4.1.11, 4.1.12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10524-2014 "Ткани и штучные изделия льняные и полульняные махровые. Общие технические условия"</w:t>
            </w:r>
          </w:p>
        </w:tc>
        <w:tc>
          <w:tcPr>
            <w:tcW w:w="3231" w:type="dxa"/>
            <w:tcBorders>
              <w:top w:val="nil"/>
              <w:bottom w:val="nil"/>
            </w:tcBorders>
          </w:tcPr>
          <w:p w:rsidR="000C4A60" w:rsidRDefault="000C4A60">
            <w:pPr>
              <w:pStyle w:val="ConsPlusNormal"/>
            </w:pPr>
            <w:r>
              <w:t>Пункты 4.1.7, 4.1.12, 4.1.13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11027-2014 "Ткани и штучные изделия хлопчатобумажные махровые и вафельные. Общие технические условия"</w:t>
            </w:r>
          </w:p>
        </w:tc>
        <w:tc>
          <w:tcPr>
            <w:tcW w:w="3231" w:type="dxa"/>
            <w:tcBorders>
              <w:top w:val="nil"/>
              <w:bottom w:val="nil"/>
            </w:tcBorders>
          </w:tcPr>
          <w:p w:rsidR="000C4A60" w:rsidRDefault="000C4A60">
            <w:pPr>
              <w:pStyle w:val="ConsPlusNormal"/>
            </w:pPr>
            <w:r>
              <w:t>Пункты 3.3.11, 3.4.3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27832-88 "Одеяла хлопчатобумажные и смешанные. Общие технические условия"</w:t>
            </w:r>
          </w:p>
        </w:tc>
        <w:tc>
          <w:tcPr>
            <w:tcW w:w="3231" w:type="dxa"/>
            <w:tcBorders>
              <w:top w:val="nil"/>
              <w:bottom w:val="nil"/>
            </w:tcBorders>
          </w:tcPr>
          <w:p w:rsidR="000C4A60" w:rsidRDefault="000C4A60">
            <w:pPr>
              <w:pStyle w:val="ConsPlusNormal"/>
            </w:pPr>
            <w:r>
              <w:t>Раздел 1; пункт 1.2.8</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11381-83 "Платки носовые хлопчатобумажные. Общие технические условия"</w:t>
            </w:r>
          </w:p>
        </w:tc>
        <w:tc>
          <w:tcPr>
            <w:tcW w:w="3231" w:type="dxa"/>
            <w:tcBorders>
              <w:top w:val="nil"/>
              <w:bottom w:val="nil"/>
            </w:tcBorders>
          </w:tcPr>
          <w:p w:rsidR="000C4A60" w:rsidRDefault="000C4A60">
            <w:pPr>
              <w:pStyle w:val="ConsPlusNormal"/>
            </w:pPr>
            <w:r>
              <w:t>Раздел 1; пункт 1.6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11372-84 "Платки головные хлопчатобумажные, смешанные и из вискозной пряжи"</w:t>
            </w:r>
          </w:p>
        </w:tc>
        <w:tc>
          <w:tcPr>
            <w:tcW w:w="3231" w:type="dxa"/>
            <w:tcBorders>
              <w:top w:val="nil"/>
              <w:bottom w:val="nil"/>
            </w:tcBorders>
          </w:tcPr>
          <w:p w:rsidR="000C4A60" w:rsidRDefault="000C4A60">
            <w:pPr>
              <w:pStyle w:val="ConsPlusNormal"/>
            </w:pPr>
            <w:r>
              <w:t>Раздел 1; пункт 1.8</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872-2007 "Полотна и штучные изделия нетканые махровые. Общие технические условия"</w:t>
            </w:r>
          </w:p>
        </w:tc>
        <w:tc>
          <w:tcPr>
            <w:tcW w:w="3231" w:type="dxa"/>
            <w:tcBorders>
              <w:top w:val="nil"/>
              <w:bottom w:val="nil"/>
            </w:tcBorders>
          </w:tcPr>
          <w:p w:rsidR="000C4A60" w:rsidRDefault="000C4A60">
            <w:pPr>
              <w:pStyle w:val="ConsPlusNormal"/>
            </w:pPr>
            <w:r>
              <w:t>Раздел 4; пункты 4.2.5, 4.2.6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638-2001 "Изделия штучные. Общие технические условия"</w:t>
            </w:r>
          </w:p>
        </w:tc>
        <w:tc>
          <w:tcPr>
            <w:tcW w:w="3231" w:type="dxa"/>
            <w:tcBorders>
              <w:top w:val="nil"/>
              <w:bottom w:val="nil"/>
            </w:tcBorders>
          </w:tcPr>
          <w:p w:rsidR="000C4A60" w:rsidRDefault="000C4A60">
            <w:pPr>
              <w:pStyle w:val="ConsPlusNormal"/>
            </w:pPr>
            <w:r>
              <w:t>Раздел 4; пункты 4а.1, 4а.5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1017-96 "Ткани и штучные изделия хлопчатобумажные и смешанные махровые и вафельные. Общие технические условия"</w:t>
            </w:r>
          </w:p>
        </w:tc>
        <w:tc>
          <w:tcPr>
            <w:tcW w:w="3231" w:type="dxa"/>
            <w:tcBorders>
              <w:top w:val="nil"/>
              <w:bottom w:val="nil"/>
            </w:tcBorders>
          </w:tcPr>
          <w:p w:rsidR="000C4A60" w:rsidRDefault="000C4A60">
            <w:pPr>
              <w:pStyle w:val="ConsPlusNormal"/>
            </w:pPr>
            <w:r>
              <w:t>Раздел 3; пункты 3.2.2, 3.2.3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9441-2014 "Платки, шарфы и палантины чистошерстяные, шерстяные и полушерстяные. Общие технические условия"</w:t>
            </w:r>
          </w:p>
        </w:tc>
        <w:tc>
          <w:tcPr>
            <w:tcW w:w="3231" w:type="dxa"/>
            <w:tcBorders>
              <w:top w:val="nil"/>
              <w:bottom w:val="nil"/>
            </w:tcBorders>
          </w:tcPr>
          <w:p w:rsidR="000C4A60" w:rsidRDefault="000C4A60">
            <w:pPr>
              <w:pStyle w:val="ConsPlusNormal"/>
            </w:pPr>
            <w:r>
              <w:t>Пункты 3.12.2, 3.12.3</w:t>
            </w:r>
          </w:p>
        </w:tc>
      </w:tr>
      <w:tr w:rsidR="000C4A60">
        <w:tblPrEx>
          <w:tblBorders>
            <w:insideH w:val="none" w:sz="0" w:space="0" w:color="auto"/>
          </w:tblBorders>
        </w:tblPrEx>
        <w:tc>
          <w:tcPr>
            <w:tcW w:w="9070" w:type="dxa"/>
            <w:gridSpan w:val="2"/>
            <w:tcBorders>
              <w:top w:val="single" w:sz="4" w:space="0" w:color="auto"/>
              <w:bottom w:val="nil"/>
            </w:tcBorders>
          </w:tcPr>
          <w:p w:rsidR="000C4A60" w:rsidRDefault="000C4A60">
            <w:pPr>
              <w:pStyle w:val="ConsPlusNormal"/>
              <w:jc w:val="center"/>
              <w:outlineLvl w:val="1"/>
            </w:pPr>
            <w:r>
              <w:t>Изделия трикотажные</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3897-87 "Изделия трикотажные. Маркировка, упаковка, транспортирование и хранение"</w:t>
            </w:r>
          </w:p>
        </w:tc>
        <w:tc>
          <w:tcPr>
            <w:tcW w:w="3231" w:type="dxa"/>
            <w:tcBorders>
              <w:top w:val="single" w:sz="4" w:space="0" w:color="auto"/>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5007-2014 "Изделия трикотажные перчаточные. Общие технические условия"</w:t>
            </w:r>
          </w:p>
        </w:tc>
        <w:tc>
          <w:tcPr>
            <w:tcW w:w="3231" w:type="dxa"/>
            <w:tcBorders>
              <w:top w:val="nil"/>
              <w:bottom w:val="nil"/>
            </w:tcBorders>
          </w:tcPr>
          <w:p w:rsidR="000C4A60" w:rsidRDefault="000C4A60">
            <w:pPr>
              <w:pStyle w:val="ConsPlusNormal"/>
            </w:pPr>
            <w:r>
              <w:t>Пункты 4.10.2, 4.10.3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5274-2014 "Шарфы и платки трикотажные. Общие технические условия"</w:t>
            </w:r>
          </w:p>
        </w:tc>
        <w:tc>
          <w:tcPr>
            <w:tcW w:w="3231" w:type="dxa"/>
            <w:tcBorders>
              <w:top w:val="nil"/>
              <w:bottom w:val="nil"/>
            </w:tcBorders>
          </w:tcPr>
          <w:p w:rsidR="000C4A60" w:rsidRDefault="000C4A60">
            <w:pPr>
              <w:pStyle w:val="ConsPlusNormal"/>
            </w:pPr>
            <w:r>
              <w:t>Пункт 3.9.4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 xml:space="preserve">ГОСТ 8541-2014 "Изделия чулочно-носочные, </w:t>
            </w:r>
            <w:r>
              <w:lastRenderedPageBreak/>
              <w:t>вырабатываемые на круглочулочных автоматах. Общие технические условия"</w:t>
            </w:r>
          </w:p>
        </w:tc>
        <w:tc>
          <w:tcPr>
            <w:tcW w:w="3231" w:type="dxa"/>
            <w:tcBorders>
              <w:top w:val="nil"/>
              <w:bottom w:val="nil"/>
            </w:tcBorders>
          </w:tcPr>
          <w:p w:rsidR="000C4A60" w:rsidRDefault="000C4A60">
            <w:pPr>
              <w:pStyle w:val="ConsPlusNormal"/>
            </w:pPr>
            <w:r>
              <w:lastRenderedPageBreak/>
              <w:t>Пункт 5.2.6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lastRenderedPageBreak/>
              <w:t>ГОСТ 31405-2009 "Изделия трикотажные бельевые для женщин и девочек.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4.3.4, 4.3.5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31406-2009 "Изделия трикотажные купальные.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4.3.2, 4.3.3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31407-2009 "Изделия трикотажные бельевые для детей новорожденных и ясельного возраста.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4.2.3 (в части воздухопроницаемости), 4.3.3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31408-2009 "Изделия трикотажные бельевые для мужчин и мальчиков.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4.3.3, 4.3.4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31409-2009 "Изделия трикотажные верхние для женщин и девочек.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4.3.3 (в части воздухопроницаемости), 4.3.5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31410-2009 "Изделия трикотажные верхние для мужчин и мальчиков.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4.3.4, 4.3.5 (в части воздухопроницаемости)</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1301-2002 "Колготки и легинсы, вырабатываемые на круглочулочных автоматах. Общие технические условия"</w:t>
            </w:r>
          </w:p>
        </w:tc>
        <w:tc>
          <w:tcPr>
            <w:tcW w:w="3231" w:type="dxa"/>
            <w:tcBorders>
              <w:top w:val="nil"/>
              <w:bottom w:val="nil"/>
            </w:tcBorders>
          </w:tcPr>
          <w:p w:rsidR="000C4A60" w:rsidRDefault="000C4A60">
            <w:pPr>
              <w:pStyle w:val="ConsPlusNormal"/>
            </w:pPr>
            <w:r>
              <w:t>Раздел 6;</w:t>
            </w:r>
          </w:p>
          <w:p w:rsidR="000C4A60" w:rsidRDefault="000C4A60">
            <w:pPr>
              <w:pStyle w:val="ConsPlusNormal"/>
            </w:pPr>
            <w:r>
              <w:t>пункт 6.3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33378-2015 "Головные уборы трикотажные. Общие технические условия"</w:t>
            </w:r>
          </w:p>
        </w:tc>
        <w:tc>
          <w:tcPr>
            <w:tcW w:w="3231" w:type="dxa"/>
            <w:tcBorders>
              <w:top w:val="nil"/>
              <w:bottom w:val="nil"/>
            </w:tcBorders>
          </w:tcPr>
          <w:p w:rsidR="000C4A60" w:rsidRDefault="000C4A60">
            <w:pPr>
              <w:pStyle w:val="ConsPlusNormal"/>
            </w:pPr>
            <w:r>
              <w:t>Пункты 3.3.3, 3.3.4, 3.3.5, 3.3.7</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Одежда и изделия из текстильных материалов и кожи</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25294-2003 "Одежда верхняя платьево-блузочного ассортимента. Общие технические условия"</w:t>
            </w:r>
          </w:p>
        </w:tc>
        <w:tc>
          <w:tcPr>
            <w:tcW w:w="3231" w:type="dxa"/>
            <w:tcBorders>
              <w:top w:val="single" w:sz="4" w:space="0" w:color="auto"/>
              <w:bottom w:val="nil"/>
            </w:tcBorders>
          </w:tcPr>
          <w:p w:rsidR="000C4A60" w:rsidRDefault="000C4A60">
            <w:pPr>
              <w:pStyle w:val="ConsPlusNormal"/>
            </w:pPr>
            <w:r>
              <w:t>Пункты 5.2.3, 5.4.3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25295-2003 "Одежда верхняя пальтово-костюмного ассортимента. Общие технические условия"</w:t>
            </w:r>
          </w:p>
        </w:tc>
        <w:tc>
          <w:tcPr>
            <w:tcW w:w="3231" w:type="dxa"/>
            <w:tcBorders>
              <w:top w:val="nil"/>
              <w:bottom w:val="nil"/>
            </w:tcBorders>
          </w:tcPr>
          <w:p w:rsidR="000C4A60" w:rsidRDefault="000C4A60">
            <w:pPr>
              <w:pStyle w:val="ConsPlusNormal"/>
            </w:pPr>
            <w:r>
              <w:t>Пункты 5.2.3, 5.4.3, 5.4.4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30327-2013 "Сорочки верхние. Общие технические условия"</w:t>
            </w:r>
          </w:p>
        </w:tc>
        <w:tc>
          <w:tcPr>
            <w:tcW w:w="3231" w:type="dxa"/>
            <w:tcBorders>
              <w:top w:val="nil"/>
              <w:bottom w:val="nil"/>
            </w:tcBorders>
          </w:tcPr>
          <w:p w:rsidR="000C4A60" w:rsidRDefault="000C4A60">
            <w:pPr>
              <w:pStyle w:val="ConsPlusNormal"/>
            </w:pPr>
            <w:r>
              <w:t>Пункты 5.2.2, 5.4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25296-2003 "Изделия швейные бельевые. Общие технические условия"</w:t>
            </w:r>
          </w:p>
        </w:tc>
        <w:tc>
          <w:tcPr>
            <w:tcW w:w="3231" w:type="dxa"/>
            <w:tcBorders>
              <w:top w:val="nil"/>
              <w:bottom w:val="nil"/>
            </w:tcBorders>
          </w:tcPr>
          <w:p w:rsidR="000C4A60" w:rsidRDefault="000C4A60">
            <w:pPr>
              <w:pStyle w:val="ConsPlusNormal"/>
            </w:pPr>
            <w:r>
              <w:t>Раздел 5;</w:t>
            </w:r>
          </w:p>
          <w:p w:rsidR="000C4A60" w:rsidRDefault="000C4A60">
            <w:pPr>
              <w:pStyle w:val="ConsPlusNormal"/>
            </w:pPr>
            <w:r>
              <w:t>пункты 5.2.2, 5.4.2, 5.4.3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29097-91 "Изделия корсетные. Общие технические условия" (применяется до 1 января 2019 г.)</w:t>
            </w:r>
          </w:p>
        </w:tc>
        <w:tc>
          <w:tcPr>
            <w:tcW w:w="3231" w:type="dxa"/>
            <w:tcBorders>
              <w:top w:val="nil"/>
              <w:bottom w:val="nil"/>
            </w:tcBorders>
          </w:tcPr>
          <w:p w:rsidR="000C4A60" w:rsidRDefault="000C4A60">
            <w:pPr>
              <w:pStyle w:val="ConsPlusNormal"/>
            </w:pPr>
            <w:r>
              <w:t>Раздел 2; пункт 2.1.3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29097-2015 "Изделия корсетные. Общие технические условия"</w:t>
            </w:r>
          </w:p>
        </w:tc>
        <w:tc>
          <w:tcPr>
            <w:tcW w:w="3231" w:type="dxa"/>
            <w:tcBorders>
              <w:top w:val="nil"/>
              <w:bottom w:val="nil"/>
            </w:tcBorders>
          </w:tcPr>
          <w:p w:rsidR="000C4A60" w:rsidRDefault="000C4A60">
            <w:pPr>
              <w:pStyle w:val="ConsPlusNormal"/>
            </w:pPr>
            <w:r>
              <w:t>Пункт 4.2.2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32119-2013 "Изделия для новорожденных и детей ясельного возраста. Общие технические условия"</w:t>
            </w:r>
          </w:p>
        </w:tc>
        <w:tc>
          <w:tcPr>
            <w:tcW w:w="3231" w:type="dxa"/>
            <w:tcBorders>
              <w:top w:val="nil"/>
              <w:bottom w:val="nil"/>
            </w:tcBorders>
          </w:tcPr>
          <w:p w:rsidR="000C4A60" w:rsidRDefault="000C4A60">
            <w:pPr>
              <w:pStyle w:val="ConsPlusNormal"/>
            </w:pPr>
            <w:r>
              <w:t>Пункты 3.1, 4.2.4, 4.2.6, 4.2.7, 4.3.1, 4.3.3, 4.4.4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31307-2005 "Белье постельное.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4.1.2, 4.1.3, 4.1.5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 xml:space="preserve">ГОСТ 13527-78 "Изделия штучные тканые и ткани набивные </w:t>
            </w:r>
            <w:r>
              <w:lastRenderedPageBreak/>
              <w:t>чистошерстяные и полушерстяные. Нормы устойчивости окраски и методы ее определения"</w:t>
            </w:r>
          </w:p>
        </w:tc>
        <w:tc>
          <w:tcPr>
            <w:tcW w:w="3231" w:type="dxa"/>
            <w:tcBorders>
              <w:top w:val="nil"/>
              <w:bottom w:val="nil"/>
            </w:tcBorders>
          </w:tcPr>
          <w:p w:rsidR="000C4A60" w:rsidRDefault="000C4A60">
            <w:pPr>
              <w:pStyle w:val="ConsPlusNormal"/>
            </w:pPr>
            <w:r>
              <w:lastRenderedPageBreak/>
              <w:t>Раздел 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lastRenderedPageBreak/>
              <w:t>ГОСТ 10581-91 "Изделия швейные. Маркировка, упаковка, транспортирование и хранение"</w:t>
            </w:r>
          </w:p>
        </w:tc>
        <w:tc>
          <w:tcPr>
            <w:tcW w:w="3231" w:type="dxa"/>
            <w:tcBorders>
              <w:top w:val="nil"/>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7779-2015 "Ткани и изделия штучные шелковые и полушелковые. Нормы устойчивости окраски и методы ее определения"</w:t>
            </w:r>
          </w:p>
        </w:tc>
        <w:tc>
          <w:tcPr>
            <w:tcW w:w="3231" w:type="dxa"/>
            <w:tcBorders>
              <w:top w:val="nil"/>
              <w:bottom w:val="nil"/>
            </w:tcBorders>
          </w:tcPr>
          <w:p w:rsidR="000C4A60" w:rsidRDefault="000C4A60">
            <w:pPr>
              <w:pStyle w:val="ConsPlusNormal"/>
            </w:pPr>
            <w:r>
              <w:t>Пункты 3.3, 3.4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30386-95 "Материалы текстильные. Предельно допустимые концентрации свободного формальдегида"</w:t>
            </w:r>
          </w:p>
        </w:tc>
        <w:tc>
          <w:tcPr>
            <w:tcW w:w="3231" w:type="dxa"/>
            <w:tcBorders>
              <w:top w:val="nil"/>
              <w:bottom w:val="nil"/>
            </w:tcBorders>
          </w:tcPr>
          <w:p w:rsidR="000C4A60" w:rsidRDefault="000C4A60">
            <w:pPr>
              <w:pStyle w:val="ConsPlusNormal"/>
            </w:pPr>
            <w:r>
              <w:t>Раздел 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30332-95/ГОСТ Р 50576-93 "Изделия перо-пуховые. Общие технические условия" (применяется до 1 января 2019 г.)</w:t>
            </w:r>
          </w:p>
        </w:tc>
        <w:tc>
          <w:tcPr>
            <w:tcW w:w="3231" w:type="dxa"/>
            <w:tcBorders>
              <w:top w:val="nil"/>
              <w:bottom w:val="nil"/>
            </w:tcBorders>
          </w:tcPr>
          <w:p w:rsidR="000C4A60" w:rsidRDefault="000C4A60">
            <w:pPr>
              <w:pStyle w:val="ConsPlusNormal"/>
            </w:pPr>
            <w:r>
              <w:t>Раздел 3; пункт 3.3.3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30332-2015 "Изделия перо-пуховые. Общие технические условия"</w:t>
            </w:r>
          </w:p>
        </w:tc>
        <w:tc>
          <w:tcPr>
            <w:tcW w:w="3231" w:type="dxa"/>
            <w:tcBorders>
              <w:top w:val="nil"/>
              <w:bottom w:val="nil"/>
            </w:tcBorders>
          </w:tcPr>
          <w:p w:rsidR="000C4A60" w:rsidRDefault="000C4A60">
            <w:pPr>
              <w:pStyle w:val="ConsPlusNormal"/>
            </w:pPr>
            <w:r>
              <w:t>Пункты 3.5.3, 3.5.4, 3.5.9, 3.5.11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31293-2005 "Одежда из кожи. Общие технические условия"</w:t>
            </w:r>
          </w:p>
        </w:tc>
        <w:tc>
          <w:tcPr>
            <w:tcW w:w="3231" w:type="dxa"/>
            <w:tcBorders>
              <w:top w:val="nil"/>
              <w:bottom w:val="nil"/>
            </w:tcBorders>
          </w:tcPr>
          <w:p w:rsidR="000C4A60" w:rsidRDefault="000C4A60">
            <w:pPr>
              <w:pStyle w:val="ConsPlusNormal"/>
            </w:pPr>
            <w:r>
              <w:t>Раздел 5; пункт 5.2.1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1875-83 "Кожа для одежды и головных уборов. Технические условия"</w:t>
            </w:r>
          </w:p>
        </w:tc>
        <w:tc>
          <w:tcPr>
            <w:tcW w:w="3231" w:type="dxa"/>
            <w:tcBorders>
              <w:top w:val="nil"/>
              <w:bottom w:val="nil"/>
            </w:tcBorders>
          </w:tcPr>
          <w:p w:rsidR="000C4A60" w:rsidRDefault="000C4A60">
            <w:pPr>
              <w:pStyle w:val="ConsPlusNormal"/>
            </w:pPr>
            <w:r>
              <w:t>Раздел 2;</w:t>
            </w:r>
          </w:p>
          <w:p w:rsidR="000C4A60" w:rsidRDefault="000C4A60">
            <w:pPr>
              <w:pStyle w:val="ConsPlusNormal"/>
            </w:pPr>
            <w:r>
              <w:t>пункт 2.2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936-93 "Одеяла и покрывала стеганые. Общие технические условия"</w:t>
            </w:r>
          </w:p>
        </w:tc>
        <w:tc>
          <w:tcPr>
            <w:tcW w:w="3231" w:type="dxa"/>
            <w:tcBorders>
              <w:top w:val="nil"/>
              <w:bottom w:val="nil"/>
            </w:tcBorders>
          </w:tcPr>
          <w:p w:rsidR="000C4A60" w:rsidRDefault="000C4A60">
            <w:pPr>
              <w:pStyle w:val="ConsPlusNormal"/>
            </w:pPr>
            <w:r>
              <w:t>Раздел 4; пункты 4.2.2, 4.2.17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jc w:val="both"/>
            </w:pPr>
            <w:r>
              <w:t>СТБ 753-2000 "Подушки.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4.20, 4.21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1128-98 (ГОСТ Р 50713-94) "Изделия для новорожденных и детей ясельной группы. Общие технические условия"</w:t>
            </w:r>
          </w:p>
        </w:tc>
        <w:tc>
          <w:tcPr>
            <w:tcW w:w="3231" w:type="dxa"/>
            <w:tcBorders>
              <w:top w:val="nil"/>
              <w:bottom w:val="nil"/>
            </w:tcBorders>
          </w:tcPr>
          <w:p w:rsidR="000C4A60" w:rsidRDefault="000C4A60">
            <w:pPr>
              <w:pStyle w:val="ConsPlusNormal"/>
            </w:pPr>
            <w:r>
              <w:t>Раздел 4;</w:t>
            </w:r>
          </w:p>
          <w:p w:rsidR="000C4A60" w:rsidRDefault="000C4A60">
            <w:pPr>
              <w:pStyle w:val="ConsPlusNormal"/>
            </w:pPr>
            <w:r>
              <w:t>пункты 4.1.11, 4.1.12, 4.1.13, 4.1.15, 4.1.16</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1432-2003 "Головные уборы. Общие технические условия"</w:t>
            </w:r>
          </w:p>
        </w:tc>
        <w:tc>
          <w:tcPr>
            <w:tcW w:w="3231" w:type="dxa"/>
            <w:tcBorders>
              <w:top w:val="nil"/>
              <w:bottom w:val="nil"/>
            </w:tcBorders>
          </w:tcPr>
          <w:p w:rsidR="000C4A60" w:rsidRDefault="000C4A60">
            <w:pPr>
              <w:pStyle w:val="ConsPlusNormal"/>
            </w:pPr>
            <w:r>
              <w:t>Раздел 7; пункт 7.2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32118-2013 "Головные уборы. Общие технические условия"</w:t>
            </w:r>
          </w:p>
        </w:tc>
        <w:tc>
          <w:tcPr>
            <w:tcW w:w="3231" w:type="dxa"/>
            <w:tcBorders>
              <w:top w:val="nil"/>
              <w:bottom w:val="nil"/>
            </w:tcBorders>
          </w:tcPr>
          <w:p w:rsidR="000C4A60" w:rsidRDefault="000C4A60">
            <w:pPr>
              <w:pStyle w:val="ConsPlusNormal"/>
            </w:pPr>
            <w:r>
              <w:t>Пункт 3.1</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Одежда и изделия меховые</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32084-2013 "Одежда меховая. Общие технические условия"</w:t>
            </w:r>
          </w:p>
        </w:tc>
        <w:tc>
          <w:tcPr>
            <w:tcW w:w="3231" w:type="dxa"/>
            <w:tcBorders>
              <w:top w:val="single" w:sz="4" w:space="0" w:color="auto"/>
              <w:bottom w:val="nil"/>
            </w:tcBorders>
          </w:tcPr>
          <w:p w:rsidR="000C4A60" w:rsidRDefault="000C4A60">
            <w:pPr>
              <w:pStyle w:val="ConsPlusNormal"/>
            </w:pPr>
            <w:r>
              <w:t>Пункт 5.5.3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32083-2013 "Одежда на меховой подкладке. Общие технические условия"</w:t>
            </w:r>
          </w:p>
        </w:tc>
        <w:tc>
          <w:tcPr>
            <w:tcW w:w="3231" w:type="dxa"/>
            <w:tcBorders>
              <w:top w:val="nil"/>
              <w:bottom w:val="nil"/>
            </w:tcBorders>
          </w:tcPr>
          <w:p w:rsidR="000C4A60" w:rsidRDefault="000C4A60">
            <w:pPr>
              <w:pStyle w:val="ConsPlusNormal"/>
            </w:pPr>
            <w:r>
              <w:t>Пункт 5.5.3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52585-2006 "Одежда из меховых шкурок с отделкой кожевой ткани и шубной овчины. Общие технические условия"</w:t>
            </w:r>
          </w:p>
        </w:tc>
        <w:tc>
          <w:tcPr>
            <w:tcW w:w="3231" w:type="dxa"/>
            <w:tcBorders>
              <w:top w:val="nil"/>
              <w:bottom w:val="nil"/>
            </w:tcBorders>
          </w:tcPr>
          <w:p w:rsidR="000C4A60" w:rsidRDefault="000C4A60">
            <w:pPr>
              <w:pStyle w:val="ConsPlusNormal"/>
            </w:pPr>
            <w:r>
              <w:t>Раздел 5; пункт 5.5</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19878-2014 "Меха, меховые и овчинно-шубные изделия. Маркировка, упаковка, транспортирование и хранение"</w:t>
            </w:r>
          </w:p>
        </w:tc>
        <w:tc>
          <w:tcPr>
            <w:tcW w:w="3231" w:type="dxa"/>
            <w:tcBorders>
              <w:top w:val="nil"/>
              <w:bottom w:val="nil"/>
            </w:tcBorders>
          </w:tcPr>
          <w:p w:rsidR="000C4A60" w:rsidRDefault="000C4A60">
            <w:pPr>
              <w:pStyle w:val="ConsPlusNormal"/>
            </w:pPr>
            <w:r>
              <w:t>Пункт 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lastRenderedPageBreak/>
              <w:t>ГОСТ 20176-84 "Перчатки и рукавицы меховые. Общие технические условия"</w:t>
            </w:r>
          </w:p>
        </w:tc>
        <w:tc>
          <w:tcPr>
            <w:tcW w:w="3231" w:type="dxa"/>
            <w:tcBorders>
              <w:top w:val="nil"/>
              <w:bottom w:val="nil"/>
            </w:tcBorders>
          </w:tcPr>
          <w:p w:rsidR="000C4A60" w:rsidRDefault="000C4A60">
            <w:pPr>
              <w:pStyle w:val="ConsPlusNormal"/>
            </w:pPr>
            <w:r>
              <w:t>Раздел 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10325-2014 "Головные уборы меховые. Общие технические условия"</w:t>
            </w:r>
          </w:p>
        </w:tc>
        <w:tc>
          <w:tcPr>
            <w:tcW w:w="3231" w:type="dxa"/>
            <w:tcBorders>
              <w:top w:val="nil"/>
              <w:bottom w:val="nil"/>
            </w:tcBorders>
          </w:tcPr>
          <w:p w:rsidR="000C4A60" w:rsidRDefault="000C4A60">
            <w:pPr>
              <w:pStyle w:val="ConsPlusNormal"/>
            </w:pPr>
            <w:r>
              <w:t>Пункт 5.2</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Обувь</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6410-80 "Ботики, сапожки и туфли резиновые и резинотекстильные клееные. Технические условия"</w:t>
            </w:r>
          </w:p>
        </w:tc>
        <w:tc>
          <w:tcPr>
            <w:tcW w:w="3231" w:type="dxa"/>
            <w:tcBorders>
              <w:top w:val="single" w:sz="4" w:space="0" w:color="auto"/>
              <w:bottom w:val="nil"/>
            </w:tcBorders>
          </w:tcPr>
          <w:p w:rsidR="000C4A60" w:rsidRDefault="000C4A60">
            <w:pPr>
              <w:pStyle w:val="ConsPlusNormal"/>
            </w:pPr>
            <w:r>
              <w:t>Раздел 2; пункт 2.10</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126-79 "Галоши резиновые клееные. Технические условия"</w:t>
            </w:r>
          </w:p>
        </w:tc>
        <w:tc>
          <w:tcPr>
            <w:tcW w:w="3231" w:type="dxa"/>
            <w:tcBorders>
              <w:top w:val="nil"/>
              <w:bottom w:val="nil"/>
            </w:tcBorders>
          </w:tcPr>
          <w:p w:rsidR="000C4A60" w:rsidRDefault="000C4A60">
            <w:pPr>
              <w:pStyle w:val="ConsPlusNormal"/>
            </w:pPr>
            <w:r>
              <w:t>Раздел 2; пункт 2.10</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18724-88 "Обувь валяная грубошерстная. Технические условия"</w:t>
            </w:r>
          </w:p>
        </w:tc>
        <w:tc>
          <w:tcPr>
            <w:tcW w:w="3231" w:type="dxa"/>
            <w:tcBorders>
              <w:top w:val="nil"/>
              <w:bottom w:val="nil"/>
            </w:tcBorders>
          </w:tcPr>
          <w:p w:rsidR="000C4A60" w:rsidRDefault="000C4A60">
            <w:pPr>
              <w:pStyle w:val="ConsPlusNormal"/>
            </w:pPr>
            <w:r>
              <w:t>Раздел 1;</w:t>
            </w:r>
          </w:p>
          <w:p w:rsidR="000C4A60" w:rsidRDefault="000C4A60">
            <w:pPr>
              <w:pStyle w:val="ConsPlusNormal"/>
            </w:pPr>
            <w:r>
              <w:t>пункты 1.2.1 таблица 2 в части массы полупары обуви, 1.2.4 таблица 5 в части массовой доли свободной серной кислоты</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1135-2005 "Обувь домашняя и дорожная. Технические условия"</w:t>
            </w:r>
          </w:p>
        </w:tc>
        <w:tc>
          <w:tcPr>
            <w:tcW w:w="3231" w:type="dxa"/>
            <w:tcBorders>
              <w:top w:val="nil"/>
              <w:bottom w:val="nil"/>
            </w:tcBorders>
          </w:tcPr>
          <w:p w:rsidR="000C4A60" w:rsidRDefault="000C4A60">
            <w:pPr>
              <w:pStyle w:val="ConsPlusNormal"/>
            </w:pPr>
            <w:r>
              <w:t>Раздел 3; пункт 3.4,</w:t>
            </w:r>
          </w:p>
          <w:p w:rsidR="000C4A60" w:rsidRDefault="000C4A60">
            <w:pPr>
              <w:pStyle w:val="ConsPlusNormal"/>
            </w:pPr>
            <w:r>
              <w:t>раздел 4;</w:t>
            </w:r>
          </w:p>
          <w:p w:rsidR="000C4A60" w:rsidRDefault="000C4A60">
            <w:pPr>
              <w:pStyle w:val="ConsPlusNormal"/>
            </w:pPr>
            <w:r>
              <w:t>пункты 4.4.3, 4.4.4, 4.4.5, 4.5.1</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5394-89 "Обувь из юфти. Общие технические условия"</w:t>
            </w:r>
          </w:p>
        </w:tc>
        <w:tc>
          <w:tcPr>
            <w:tcW w:w="3231" w:type="dxa"/>
            <w:tcBorders>
              <w:top w:val="nil"/>
              <w:bottom w:val="nil"/>
            </w:tcBorders>
          </w:tcPr>
          <w:p w:rsidR="000C4A60" w:rsidRDefault="000C4A60">
            <w:pPr>
              <w:pStyle w:val="ConsPlusNormal"/>
            </w:pPr>
            <w:r>
              <w:t>Раздел 2;</w:t>
            </w:r>
          </w:p>
          <w:p w:rsidR="000C4A60" w:rsidRDefault="000C4A60">
            <w:pPr>
              <w:pStyle w:val="ConsPlusNormal"/>
            </w:pPr>
            <w:r>
              <w:t>пункты 2.2.3, 2.2.4</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26165-2003 "Обувь детская. Общие технические условия"</w:t>
            </w:r>
          </w:p>
        </w:tc>
        <w:tc>
          <w:tcPr>
            <w:tcW w:w="3231" w:type="dxa"/>
            <w:tcBorders>
              <w:top w:val="nil"/>
              <w:bottom w:val="nil"/>
            </w:tcBorders>
          </w:tcPr>
          <w:p w:rsidR="000C4A60" w:rsidRDefault="000C4A60">
            <w:pPr>
              <w:pStyle w:val="ConsPlusNormal"/>
            </w:pPr>
            <w:r>
              <w:t>Раздел 3; пункт 3.6,</w:t>
            </w:r>
          </w:p>
          <w:p w:rsidR="000C4A60" w:rsidRDefault="000C4A60">
            <w:pPr>
              <w:pStyle w:val="ConsPlusNormal"/>
            </w:pPr>
            <w:r>
              <w:t>раздел 4;</w:t>
            </w:r>
          </w:p>
          <w:p w:rsidR="000C4A60" w:rsidRDefault="000C4A60">
            <w:pPr>
              <w:pStyle w:val="ConsPlusNormal"/>
            </w:pPr>
            <w:r>
              <w:t>пункты 4.5, 4.6, 4.7</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7296-2003 "Обувь. Маркировка, упаковка, транспортирование и хранение"</w:t>
            </w:r>
          </w:p>
        </w:tc>
        <w:tc>
          <w:tcPr>
            <w:tcW w:w="3231" w:type="dxa"/>
            <w:tcBorders>
              <w:top w:val="nil"/>
              <w:bottom w:val="nil"/>
            </w:tcBorders>
          </w:tcPr>
          <w:p w:rsidR="000C4A60" w:rsidRDefault="000C4A60">
            <w:pPr>
              <w:pStyle w:val="ConsPlusNormal"/>
            </w:pPr>
            <w:r>
              <w:t>В части требований</w:t>
            </w:r>
          </w:p>
          <w:p w:rsidR="000C4A60" w:rsidRDefault="000C4A60">
            <w:pPr>
              <w:pStyle w:val="ConsPlusNormal"/>
            </w:pPr>
            <w:r>
              <w:t>к маркировке</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СТБ 1042-97 "Обувь для активного отдыха. Общие технические условия"</w:t>
            </w:r>
          </w:p>
        </w:tc>
        <w:tc>
          <w:tcPr>
            <w:tcW w:w="3231" w:type="dxa"/>
            <w:tcBorders>
              <w:top w:val="nil"/>
              <w:bottom w:val="nil"/>
            </w:tcBorders>
          </w:tcPr>
          <w:p w:rsidR="000C4A60" w:rsidRDefault="000C4A60">
            <w:pPr>
              <w:pStyle w:val="ConsPlusNormal"/>
            </w:pPr>
            <w:r>
              <w:t>Раздел 3; пункт 3.3,</w:t>
            </w:r>
          </w:p>
          <w:p w:rsidR="000C4A60" w:rsidRDefault="000C4A60">
            <w:pPr>
              <w:pStyle w:val="ConsPlusNormal"/>
            </w:pPr>
            <w:r>
              <w:t>раздел 4; пункты 4.12, 4.13, 4.14</w:t>
            </w:r>
          </w:p>
        </w:tc>
      </w:tr>
      <w:tr w:rsidR="000C4A60">
        <w:tblPrEx>
          <w:tblBorders>
            <w:insideH w:val="none" w:sz="0" w:space="0" w:color="auto"/>
          </w:tblBorders>
        </w:tblPrEx>
        <w:tc>
          <w:tcPr>
            <w:tcW w:w="9070" w:type="dxa"/>
            <w:gridSpan w:val="2"/>
            <w:tcBorders>
              <w:top w:val="single" w:sz="4" w:space="0" w:color="auto"/>
              <w:bottom w:val="nil"/>
            </w:tcBorders>
          </w:tcPr>
          <w:p w:rsidR="000C4A60" w:rsidRDefault="000C4A60">
            <w:pPr>
              <w:pStyle w:val="ConsPlusNormal"/>
              <w:jc w:val="center"/>
              <w:outlineLvl w:val="1"/>
            </w:pPr>
            <w:r>
              <w:t>Кожгалантерейные изделия</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25871-83 "Изделия кожгалантерейные. Упаковка, маркировка, транспортирование и хранение"</w:t>
            </w:r>
          </w:p>
        </w:tc>
        <w:tc>
          <w:tcPr>
            <w:tcW w:w="3231" w:type="dxa"/>
            <w:tcBorders>
              <w:top w:val="single" w:sz="4" w:space="0" w:color="auto"/>
              <w:bottom w:val="nil"/>
            </w:tcBorders>
          </w:tcPr>
          <w:p w:rsidR="000C4A60" w:rsidRDefault="000C4A60">
            <w:pPr>
              <w:pStyle w:val="ConsPlusNormal"/>
            </w:pPr>
            <w:r>
              <w:t>В части требований к маркировке</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28631-2005 "Сумки, чемоданы, портфели, ранцы, папки, изделия мелкой кожгалантереи. Общие технические условия"</w:t>
            </w:r>
          </w:p>
        </w:tc>
        <w:tc>
          <w:tcPr>
            <w:tcW w:w="3231" w:type="dxa"/>
            <w:tcBorders>
              <w:top w:val="nil"/>
              <w:bottom w:val="nil"/>
            </w:tcBorders>
          </w:tcPr>
          <w:p w:rsidR="000C4A60" w:rsidRDefault="000C4A60">
            <w:pPr>
              <w:pStyle w:val="ConsPlusNormal"/>
            </w:pPr>
            <w:r>
              <w:t>Раздел 5;</w:t>
            </w:r>
          </w:p>
          <w:p w:rsidR="000C4A60" w:rsidRDefault="000C4A60">
            <w:pPr>
              <w:pStyle w:val="ConsPlusNormal"/>
            </w:pPr>
            <w:r>
              <w:t>пункты 5.2, 5.3.2 таблица 1 в части разрывной нагрузки узлов крепления ручек 5.3.3</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28754-90 "Ремни поясные и для часов. Общие технические условия"</w:t>
            </w:r>
          </w:p>
        </w:tc>
        <w:tc>
          <w:tcPr>
            <w:tcW w:w="3231" w:type="dxa"/>
            <w:tcBorders>
              <w:top w:val="nil"/>
              <w:bottom w:val="nil"/>
            </w:tcBorders>
          </w:tcPr>
          <w:p w:rsidR="000C4A60" w:rsidRDefault="000C4A60">
            <w:pPr>
              <w:pStyle w:val="ConsPlusNormal"/>
            </w:pPr>
            <w:r>
              <w:t>Раздел 2,</w:t>
            </w:r>
          </w:p>
          <w:p w:rsidR="000C4A60" w:rsidRDefault="000C4A60">
            <w:pPr>
              <w:pStyle w:val="ConsPlusNormal"/>
            </w:pPr>
            <w:r>
              <w:t>пункт 2.2.4</w:t>
            </w:r>
          </w:p>
        </w:tc>
      </w:tr>
      <w:tr w:rsidR="000C4A60">
        <w:tblPrEx>
          <w:tblBorders>
            <w:insideH w:val="none" w:sz="0" w:space="0" w:color="auto"/>
          </w:tblBorders>
        </w:tblPrEx>
        <w:tc>
          <w:tcPr>
            <w:tcW w:w="5839" w:type="dxa"/>
            <w:tcBorders>
              <w:top w:val="nil"/>
              <w:bottom w:val="single" w:sz="4" w:space="0" w:color="auto"/>
            </w:tcBorders>
          </w:tcPr>
          <w:p w:rsidR="000C4A60" w:rsidRDefault="000C4A60">
            <w:pPr>
              <w:pStyle w:val="ConsPlusNormal"/>
            </w:pPr>
            <w:r>
              <w:t>ГОСТ 28846-90 (ИСО 4418-78) "Перчатки и рукавицы. Общие технические требования"</w:t>
            </w:r>
          </w:p>
        </w:tc>
        <w:tc>
          <w:tcPr>
            <w:tcW w:w="3231" w:type="dxa"/>
            <w:tcBorders>
              <w:top w:val="nil"/>
              <w:bottom w:val="single" w:sz="4" w:space="0" w:color="auto"/>
            </w:tcBorders>
          </w:tcPr>
          <w:p w:rsidR="000C4A60" w:rsidRDefault="000C4A60">
            <w:pPr>
              <w:pStyle w:val="ConsPlusNormal"/>
            </w:pPr>
            <w:r>
              <w:t>Раздел 2,</w:t>
            </w:r>
          </w:p>
          <w:p w:rsidR="000C4A60" w:rsidRDefault="000C4A60">
            <w:pPr>
              <w:pStyle w:val="ConsPlusNormal"/>
            </w:pPr>
            <w:r>
              <w:t>пункт 2.2.3</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Коляски детские</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19245-93 "Коляски детские. Общие технические условия"</w:t>
            </w:r>
          </w:p>
        </w:tc>
        <w:tc>
          <w:tcPr>
            <w:tcW w:w="3231" w:type="dxa"/>
            <w:tcBorders>
              <w:top w:val="single" w:sz="4" w:space="0" w:color="auto"/>
              <w:bottom w:val="nil"/>
            </w:tcBorders>
          </w:tcPr>
          <w:p w:rsidR="000C4A60" w:rsidRDefault="000C4A60">
            <w:pPr>
              <w:pStyle w:val="ConsPlusNormal"/>
            </w:pPr>
            <w:r>
              <w:t>Стандарт в целом</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lastRenderedPageBreak/>
              <w:t>Велосипеды</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7371-89 "Велосипеды для детей. Общие технические условия"</w:t>
            </w:r>
          </w:p>
        </w:tc>
        <w:tc>
          <w:tcPr>
            <w:tcW w:w="3231" w:type="dxa"/>
            <w:tcBorders>
              <w:top w:val="single" w:sz="4" w:space="0" w:color="auto"/>
              <w:bottom w:val="nil"/>
            </w:tcBorders>
          </w:tcPr>
          <w:p w:rsidR="000C4A60" w:rsidRDefault="000C4A60">
            <w:pPr>
              <w:pStyle w:val="ConsPlusNormal"/>
            </w:pPr>
            <w:r>
              <w:t>Раздел 3;</w:t>
            </w:r>
          </w:p>
          <w:p w:rsidR="000C4A60" w:rsidRDefault="000C4A60">
            <w:pPr>
              <w:pStyle w:val="ConsPlusNormal"/>
            </w:pPr>
            <w:r>
              <w:t>пункты 3.1.3, 3.1.10, 3.1.11, 3.1.13, 3.1.16, 3.1.19, 3.1.20, 3.1.21, 3.1.22</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28765-90 (ИСО 8098-90) "Велосипеды для детей младшего возраста. Требования безопасности"</w:t>
            </w:r>
          </w:p>
        </w:tc>
        <w:tc>
          <w:tcPr>
            <w:tcW w:w="3231" w:type="dxa"/>
            <w:tcBorders>
              <w:top w:val="nil"/>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31741-2012 "Велосипеды. Общие технические условия"</w:t>
            </w:r>
          </w:p>
        </w:tc>
        <w:tc>
          <w:tcPr>
            <w:tcW w:w="3231" w:type="dxa"/>
            <w:tcBorders>
              <w:top w:val="nil"/>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29235-91 (ИСО 6742-2-85) "Велосипеды. Световозвращающие устройства, фотометрические и физические требования"</w:t>
            </w:r>
          </w:p>
        </w:tc>
        <w:tc>
          <w:tcPr>
            <w:tcW w:w="3231" w:type="dxa"/>
            <w:tcBorders>
              <w:top w:val="nil"/>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Р ИСО 8098-2012 "Велосипеды для детей младшего возраста. Требования безопасности" (применяется до 1 января 2020 г.)</w:t>
            </w:r>
          </w:p>
        </w:tc>
        <w:tc>
          <w:tcPr>
            <w:tcW w:w="3231" w:type="dxa"/>
            <w:tcBorders>
              <w:top w:val="nil"/>
              <w:bottom w:val="nil"/>
            </w:tcBorders>
          </w:tcPr>
          <w:p w:rsidR="000C4A60" w:rsidRDefault="000C4A60">
            <w:pPr>
              <w:pStyle w:val="ConsPlusNormal"/>
            </w:pPr>
            <w:r>
              <w:t>Стандарт в целом</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Издательская (книжная, журнальная) продукция</w:t>
            </w:r>
          </w:p>
        </w:tc>
      </w:tr>
      <w:tr w:rsidR="000C4A60">
        <w:tblPrEx>
          <w:tblBorders>
            <w:insideH w:val="none" w:sz="0" w:space="0" w:color="auto"/>
          </w:tblBorders>
        </w:tblPrEx>
        <w:tc>
          <w:tcPr>
            <w:tcW w:w="5839" w:type="dxa"/>
            <w:tcBorders>
              <w:top w:val="single" w:sz="4" w:space="0" w:color="auto"/>
              <w:bottom w:val="nil"/>
            </w:tcBorders>
          </w:tcPr>
          <w:p w:rsidR="000C4A60" w:rsidRDefault="000C4A60">
            <w:pPr>
              <w:pStyle w:val="ConsPlusNormal"/>
            </w:pPr>
            <w:r>
              <w:t>ГОСТ 7.60-2003 "Система стандартов по информации, библиотечному и издательскому делу. Издания. Основные виды. Термины и определения"</w:t>
            </w:r>
          </w:p>
        </w:tc>
        <w:tc>
          <w:tcPr>
            <w:tcW w:w="3231" w:type="dxa"/>
            <w:tcBorders>
              <w:top w:val="single" w:sz="4" w:space="0" w:color="auto"/>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3489.1-71 "Шрифты типографские (на русской и латинской греческих основах). Группировка. Индексация. Линия шрифта. Емкость"</w:t>
            </w:r>
          </w:p>
        </w:tc>
        <w:tc>
          <w:tcPr>
            <w:tcW w:w="3231" w:type="dxa"/>
            <w:tcBorders>
              <w:top w:val="nil"/>
              <w:bottom w:val="nil"/>
            </w:tcBorders>
          </w:tcPr>
          <w:p w:rsidR="000C4A60" w:rsidRDefault="000C4A60">
            <w:pPr>
              <w:pStyle w:val="ConsPlusNormal"/>
            </w:pPr>
            <w:r>
              <w:t>Стандарт в целом</w:t>
            </w:r>
          </w:p>
        </w:tc>
      </w:tr>
      <w:tr w:rsidR="000C4A60">
        <w:tblPrEx>
          <w:tblBorders>
            <w:insideH w:val="none" w:sz="0" w:space="0" w:color="auto"/>
          </w:tblBorders>
        </w:tblPrEx>
        <w:tc>
          <w:tcPr>
            <w:tcW w:w="5839" w:type="dxa"/>
            <w:tcBorders>
              <w:top w:val="nil"/>
              <w:bottom w:val="nil"/>
            </w:tcBorders>
          </w:tcPr>
          <w:p w:rsidR="000C4A60" w:rsidRDefault="000C4A60">
            <w:pPr>
              <w:pStyle w:val="ConsPlusNormal"/>
            </w:pPr>
            <w:r>
              <w:t>ГОСТ 3489.23-71 "Шрифты типографские. Гарнитура школьная (для алфавитов на русской и латинской графической основах). Назначение. Рисунок. Линия шрифта. Емкость"</w:t>
            </w:r>
          </w:p>
        </w:tc>
        <w:tc>
          <w:tcPr>
            <w:tcW w:w="3231" w:type="dxa"/>
            <w:tcBorders>
              <w:top w:val="nil"/>
              <w:bottom w:val="nil"/>
            </w:tcBorders>
          </w:tcPr>
          <w:p w:rsidR="000C4A60" w:rsidRDefault="000C4A60">
            <w:pPr>
              <w:pStyle w:val="ConsPlusNormal"/>
            </w:pPr>
            <w:r>
              <w:t>Стандарт в целом</w:t>
            </w:r>
          </w:p>
        </w:tc>
      </w:tr>
      <w:tr w:rsidR="000C4A60">
        <w:tc>
          <w:tcPr>
            <w:tcW w:w="9070" w:type="dxa"/>
            <w:gridSpan w:val="2"/>
            <w:tcBorders>
              <w:top w:val="single" w:sz="4" w:space="0" w:color="auto"/>
              <w:bottom w:val="single" w:sz="4" w:space="0" w:color="auto"/>
            </w:tcBorders>
          </w:tcPr>
          <w:p w:rsidR="000C4A60" w:rsidRDefault="000C4A60">
            <w:pPr>
              <w:pStyle w:val="ConsPlusNormal"/>
              <w:jc w:val="center"/>
              <w:outlineLvl w:val="1"/>
            </w:pPr>
            <w:r>
              <w:t>Школьно-письменные принадлежности</w:t>
            </w:r>
          </w:p>
        </w:tc>
      </w:tr>
      <w:tr w:rsidR="000C4A60">
        <w:tblPrEx>
          <w:tblBorders>
            <w:insideH w:val="none" w:sz="0" w:space="0" w:color="auto"/>
          </w:tblBorders>
        </w:tblPrEx>
        <w:tc>
          <w:tcPr>
            <w:tcW w:w="9070" w:type="dxa"/>
            <w:gridSpan w:val="2"/>
            <w:tcBorders>
              <w:top w:val="single" w:sz="4" w:space="0" w:color="auto"/>
              <w:bottom w:val="single" w:sz="4" w:space="0" w:color="auto"/>
            </w:tcBorders>
          </w:tcPr>
          <w:p w:rsidR="000C4A60" w:rsidRDefault="000C4A60">
            <w:pPr>
              <w:pStyle w:val="ConsPlusNormal"/>
              <w:jc w:val="both"/>
            </w:pPr>
            <w:r>
              <w:t>Исключен. - Решение Коллегии Евразийской экономической комиссии от 27.11.2012 N 239</w:t>
            </w:r>
          </w:p>
        </w:tc>
      </w:tr>
    </w:tbl>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both"/>
      </w:pPr>
    </w:p>
    <w:p w:rsidR="000C4A60" w:rsidRDefault="000C4A60">
      <w:pPr>
        <w:pStyle w:val="ConsPlusNormal"/>
        <w:jc w:val="right"/>
        <w:outlineLvl w:val="0"/>
      </w:pPr>
      <w:r>
        <w:t>Утвержден</w:t>
      </w:r>
    </w:p>
    <w:p w:rsidR="000C4A60" w:rsidRDefault="000C4A60">
      <w:pPr>
        <w:pStyle w:val="ConsPlusNormal"/>
        <w:jc w:val="right"/>
      </w:pPr>
      <w:r>
        <w:t>Решением Комиссии Таможенного союза</w:t>
      </w:r>
    </w:p>
    <w:p w:rsidR="000C4A60" w:rsidRDefault="000C4A60">
      <w:pPr>
        <w:pStyle w:val="ConsPlusNormal"/>
        <w:jc w:val="right"/>
      </w:pPr>
      <w:r>
        <w:t>от 23 сентября 2011 г. N 797</w:t>
      </w:r>
    </w:p>
    <w:p w:rsidR="000C4A60" w:rsidRDefault="000C4A60">
      <w:pPr>
        <w:pStyle w:val="ConsPlusNormal"/>
        <w:ind w:firstLine="540"/>
        <w:jc w:val="both"/>
      </w:pPr>
    </w:p>
    <w:p w:rsidR="000C4A60" w:rsidRDefault="000C4A60">
      <w:pPr>
        <w:pStyle w:val="ConsPlusTitle"/>
        <w:jc w:val="center"/>
      </w:pPr>
      <w:bookmarkStart w:id="66" w:name="P3687"/>
      <w:bookmarkEnd w:id="66"/>
      <w:r>
        <w:t>ПЕРЕЧЕНЬ</w:t>
      </w:r>
    </w:p>
    <w:p w:rsidR="000C4A60" w:rsidRDefault="000C4A60">
      <w:pPr>
        <w:pStyle w:val="ConsPlusTitle"/>
        <w:jc w:val="center"/>
      </w:pPr>
      <w:r>
        <w:t>ДОКУМЕНТОВ В ОБЛАСТИ СТАНДАРТИЗАЦИИ, СОДЕРЖАЩИХ ПРАВИЛА</w:t>
      </w:r>
    </w:p>
    <w:p w:rsidR="000C4A60" w:rsidRDefault="000C4A60">
      <w:pPr>
        <w:pStyle w:val="ConsPlusTitle"/>
        <w:jc w:val="center"/>
      </w:pPr>
      <w:r>
        <w:t>И МЕТОДЫ ИССЛЕДОВАНИЙ (ИСПЫТАНИЙ) И ИЗМЕРЕНИЙ, В ТОМ ЧИСЛЕ</w:t>
      </w:r>
    </w:p>
    <w:p w:rsidR="000C4A60" w:rsidRDefault="000C4A60">
      <w:pPr>
        <w:pStyle w:val="ConsPlusTitle"/>
        <w:jc w:val="center"/>
      </w:pPr>
      <w:r>
        <w:t>ПРАВИЛА ОТБОРА ОБРАЗЦОВ, НЕОБХОДИМЫЕ ДЛЯ ПРИМЕНЕНИЯ</w:t>
      </w:r>
    </w:p>
    <w:p w:rsidR="000C4A60" w:rsidRDefault="000C4A60">
      <w:pPr>
        <w:pStyle w:val="ConsPlusTitle"/>
        <w:jc w:val="center"/>
      </w:pPr>
      <w:r>
        <w:t>И ИСПОЛНЕНИЯ ТЕХНИЧЕСКОГО РЕГЛАМЕНТА ТАМОЖЕННОГО СОЮЗА</w:t>
      </w:r>
    </w:p>
    <w:p w:rsidR="000C4A60" w:rsidRDefault="000C4A60">
      <w:pPr>
        <w:pStyle w:val="ConsPlusTitle"/>
        <w:jc w:val="center"/>
      </w:pPr>
      <w:r>
        <w:t>"О БЕЗОПАСНОСТИ ПРОДУКЦИИ, ПРЕДНАЗНАЧЕННОЙ ДЛЯ ДЕТЕЙ</w:t>
      </w:r>
    </w:p>
    <w:p w:rsidR="000C4A60" w:rsidRDefault="000C4A60">
      <w:pPr>
        <w:pStyle w:val="ConsPlusTitle"/>
        <w:jc w:val="center"/>
      </w:pPr>
      <w:r>
        <w:t>И ПОДРОСТКОВ" (ТР ТС 007/2011) И ОСУЩЕСТВЛЕНИЯ ОЦЕНКИ</w:t>
      </w:r>
    </w:p>
    <w:p w:rsidR="000C4A60" w:rsidRDefault="000C4A60">
      <w:pPr>
        <w:pStyle w:val="ConsPlusTitle"/>
        <w:jc w:val="center"/>
      </w:pPr>
      <w:r>
        <w:lastRenderedPageBreak/>
        <w:t>СООТВЕТСТВИЯ ОБЪЕКТОВ ТЕХНИЧЕСКОГО РЕГУЛИРОВАНИЯ</w:t>
      </w:r>
    </w:p>
    <w:p w:rsidR="000C4A60" w:rsidRDefault="000C4A6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098"/>
        <w:gridCol w:w="6009"/>
      </w:tblGrid>
      <w:tr w:rsidR="000C4A60">
        <w:tc>
          <w:tcPr>
            <w:tcW w:w="964" w:type="dxa"/>
            <w:tcBorders>
              <w:top w:val="single" w:sz="4" w:space="0" w:color="auto"/>
              <w:bottom w:val="single" w:sz="4" w:space="0" w:color="auto"/>
            </w:tcBorders>
          </w:tcPr>
          <w:p w:rsidR="000C4A60" w:rsidRDefault="000C4A60">
            <w:pPr>
              <w:pStyle w:val="ConsPlusNormal"/>
              <w:jc w:val="center"/>
            </w:pPr>
            <w:r>
              <w:t>Порядковый номер позиции</w:t>
            </w:r>
          </w:p>
        </w:tc>
        <w:tc>
          <w:tcPr>
            <w:tcW w:w="2098" w:type="dxa"/>
            <w:tcBorders>
              <w:top w:val="single" w:sz="4" w:space="0" w:color="auto"/>
              <w:bottom w:val="single" w:sz="4" w:space="0" w:color="auto"/>
            </w:tcBorders>
          </w:tcPr>
          <w:p w:rsidR="000C4A60" w:rsidRDefault="000C4A60">
            <w:pPr>
              <w:pStyle w:val="ConsPlusNormal"/>
              <w:jc w:val="center"/>
            </w:pPr>
            <w:r>
              <w:t>Подтверждаемые требования технического регламента</w:t>
            </w:r>
          </w:p>
        </w:tc>
        <w:tc>
          <w:tcPr>
            <w:tcW w:w="6009" w:type="dxa"/>
            <w:tcBorders>
              <w:top w:val="single" w:sz="4" w:space="0" w:color="auto"/>
              <w:bottom w:val="single" w:sz="4" w:space="0" w:color="auto"/>
            </w:tcBorders>
          </w:tcPr>
          <w:p w:rsidR="000C4A60" w:rsidRDefault="000C4A60">
            <w:pPr>
              <w:pStyle w:val="ConsPlusNormal"/>
              <w:jc w:val="center"/>
            </w:pPr>
            <w:r>
              <w:t>Обозначение и наименование документов в области стандартизации</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Изделия для ухода за детьми</w:t>
            </w:r>
          </w:p>
        </w:tc>
      </w:tr>
      <w:tr w:rsidR="000C4A60">
        <w:tc>
          <w:tcPr>
            <w:tcW w:w="964" w:type="dxa"/>
            <w:vMerge w:val="restart"/>
            <w:tcBorders>
              <w:top w:val="single" w:sz="4" w:space="0" w:color="auto"/>
              <w:bottom w:val="single" w:sz="4" w:space="0" w:color="auto"/>
            </w:tcBorders>
          </w:tcPr>
          <w:p w:rsidR="000C4A60" w:rsidRDefault="000C4A60">
            <w:pPr>
              <w:pStyle w:val="ConsPlusNormal"/>
            </w:pPr>
            <w:r>
              <w:t>1</w:t>
            </w:r>
          </w:p>
        </w:tc>
        <w:tc>
          <w:tcPr>
            <w:tcW w:w="2098" w:type="dxa"/>
            <w:tcBorders>
              <w:top w:val="single" w:sz="4" w:space="0" w:color="auto"/>
              <w:bottom w:val="nil"/>
            </w:tcBorders>
          </w:tcPr>
          <w:p w:rsidR="000C4A60" w:rsidRDefault="000C4A60">
            <w:pPr>
              <w:pStyle w:val="ConsPlusNormal"/>
            </w:pPr>
            <w:r>
              <w:t>Общие требования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индекс токсичности</w:t>
            </w:r>
          </w:p>
        </w:tc>
        <w:tc>
          <w:tcPr>
            <w:tcW w:w="6009" w:type="dxa"/>
            <w:tcBorders>
              <w:top w:val="nil"/>
              <w:bottom w:val="nil"/>
            </w:tcBorders>
          </w:tcPr>
          <w:p w:rsidR="000C4A60" w:rsidRDefault="000C4A60">
            <w:pPr>
              <w:pStyle w:val="ConsPlusNormal"/>
            </w:pPr>
            <w:r>
              <w:t>МУ 1.1.037-95 "Биотестирование продукции из полимерных и других материалов"</w:t>
            </w:r>
          </w:p>
          <w:p w:rsidR="000C4A60" w:rsidRDefault="000C4A60">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0C4A60">
        <w:tc>
          <w:tcPr>
            <w:tcW w:w="964" w:type="dxa"/>
            <w:vMerge/>
            <w:tcBorders>
              <w:top w:val="single" w:sz="4" w:space="0" w:color="auto"/>
              <w:bottom w:val="single" w:sz="4" w:space="0" w:color="auto"/>
            </w:tcBorders>
          </w:tcPr>
          <w:p w:rsidR="000C4A60" w:rsidRDefault="000C4A60"/>
        </w:tc>
        <w:tc>
          <w:tcPr>
            <w:tcW w:w="2098" w:type="dxa"/>
            <w:tcBorders>
              <w:top w:val="nil"/>
              <w:bottom w:val="single" w:sz="4" w:space="0" w:color="auto"/>
            </w:tcBorders>
          </w:tcPr>
          <w:p w:rsidR="000C4A60" w:rsidRDefault="000C4A60">
            <w:pPr>
              <w:pStyle w:val="ConsPlusNormal"/>
            </w:pPr>
            <w:r>
              <w:t>- изменение pH водной вытяжки</w:t>
            </w:r>
          </w:p>
        </w:tc>
        <w:tc>
          <w:tcPr>
            <w:tcW w:w="6009" w:type="dxa"/>
            <w:tcBorders>
              <w:top w:val="nil"/>
              <w:bottom w:val="single" w:sz="4" w:space="0" w:color="auto"/>
            </w:tcBorders>
          </w:tcPr>
          <w:p w:rsidR="000C4A60" w:rsidRDefault="000C4A60">
            <w:pPr>
              <w:pStyle w:val="ConsPlusNormal"/>
            </w:pPr>
            <w:r>
              <w:t>п. 5.1.2 "МУ по санитарно-химическому исследованию детских латексных сосок и баллончиков сосок-пустышек" от 19.10.90</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2</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ГОСТ 18321-73 "Статистический контроль качества. Методы случайного отбора выборок штучной продукции";</w:t>
            </w:r>
          </w:p>
          <w:p w:rsidR="000C4A60" w:rsidRDefault="000C4A60">
            <w:pPr>
              <w:pStyle w:val="ConsPlusNormal"/>
            </w:pPr>
            <w:r>
              <w:t>ГОСТ 31214-2016 "Изделия медицинские. Требования к образцам и документации, представляемым на токсикологические, санитарно-химические исследования, испытания на стерильность и пирогенность";</w:t>
            </w:r>
          </w:p>
          <w:p w:rsidR="000C4A60" w:rsidRDefault="000C4A60">
            <w:pPr>
              <w:pStyle w:val="ConsPlusNormal"/>
            </w:pPr>
            <w:r>
              <w:t>п. 2.6 "МУ по санитарно-химическому исследованию детских латексных сосок и баллончиков сосок-пустышек" от 19.10.90;</w:t>
            </w:r>
          </w:p>
          <w:p w:rsidR="000C4A60" w:rsidRDefault="000C4A60">
            <w:pPr>
              <w:pStyle w:val="ConsPlusNormal"/>
            </w:pPr>
            <w:r>
              <w:t>п. 1.10 МР N 29 ФЦ/1683 от 14.05.2001 "Дополнение N 1 к "Методическим указаниям по санитарно-гигиенической оценке резиновых и латексных изделий медицинского назначения"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Соски молочные, соски-пустышки и изделия санитарно-гигиенические из латекса, резины и силиконовых эластомеров</w:t>
            </w:r>
          </w:p>
        </w:tc>
      </w:tr>
      <w:tr w:rsidR="000C4A60">
        <w:tc>
          <w:tcPr>
            <w:tcW w:w="964" w:type="dxa"/>
            <w:vMerge w:val="restart"/>
            <w:tcBorders>
              <w:top w:val="single" w:sz="4" w:space="0" w:color="auto"/>
              <w:bottom w:val="nil"/>
            </w:tcBorders>
          </w:tcPr>
          <w:p w:rsidR="000C4A60" w:rsidRDefault="000C4A60">
            <w:pPr>
              <w:pStyle w:val="ConsPlusNormal"/>
            </w:pPr>
            <w:r>
              <w:t>3</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выделение вредных для здоровья химических веществ:</w:t>
            </w:r>
          </w:p>
        </w:tc>
        <w:tc>
          <w:tcPr>
            <w:tcW w:w="6009" w:type="dxa"/>
            <w:tcBorders>
              <w:top w:val="single" w:sz="4" w:space="0" w:color="auto"/>
              <w:bottom w:val="nil"/>
            </w:tcBorders>
          </w:tcPr>
          <w:p w:rsidR="000C4A60" w:rsidRDefault="000C4A60">
            <w:pPr>
              <w:pStyle w:val="ConsPlusNormal"/>
            </w:pPr>
            <w:r>
              <w:t>МР N 29 ФЦ/1683 от 14.05.2001 "Дополнение N 1 к "Методическим указаниям по санитарно-гигиенической оценке резиновых и латексных изделий медицинского назначения" (Приложение 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п. 3.2 "Методические указания по санитарно-химическому исследованию детских латексных сосок и баллончиков сосок-</w:t>
            </w:r>
            <w:r>
              <w:lastRenderedPageBreak/>
              <w:t>пустышек" от 19.10.90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свинец, мышьяк, цинк;</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11969-1996 "Качество воды. Определение содержания мышьяка (гидридный метод)";</w:t>
            </w:r>
          </w:p>
          <w:p w:rsidR="000C4A60" w:rsidRDefault="000C4A60">
            <w:pPr>
              <w:pStyle w:val="ConsPlusNormal"/>
            </w:pPr>
            <w:r>
              <w:t>МВИ.МН 3057-2008 "Методика выполнения измерений концентраций тяжелых металлов в водных матрицах методом атомно-абсорбционной спектрометрии";</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 xml:space="preserve">СТ РК ИСО 8288-2005 "Качество воды. Определение содержания кобальта, никеля, меди, цинка, кадмия и свинца. </w:t>
            </w:r>
            <w:r>
              <w:lastRenderedPageBreak/>
              <w:t>Пламенные атомно-абсорбционные спектрометрические методы";</w:t>
            </w:r>
          </w:p>
          <w:p w:rsidR="000C4A60" w:rsidRDefault="000C4A60">
            <w:pPr>
              <w:pStyle w:val="ConsPlusNormal"/>
            </w:pPr>
            <w:r>
              <w:t>ГОСТ 4152-89 "Вода питьевая. Метод определения массовой концентрации мышьяка"</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52.24.488-2006 "Массовая концентрация летучих фенолов в водах. Методика выполнения измерений экстракционно-фотометрическим методом после отгонки паром";</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 xml:space="preserve">МВИ. МН 1924-2003 "Методика газохроматографического определения фенола и эпихлоргидрина в модельных средах, </w:t>
            </w:r>
            <w:r>
              <w:lastRenderedPageBreak/>
              <w:t>имитирующих пищевые продукты"</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2" style="width:13.5pt;height:12pt" coordsize="" o:spt="100" adj="0,,0" path="" filled="f" stroked="f">
                  <v:stroke joinstyle="miter"/>
                  <v:imagedata r:id="rId4" o:title="base_1_294190_3277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спирт бутиловый;</w:t>
            </w:r>
          </w:p>
        </w:tc>
        <w:tc>
          <w:tcPr>
            <w:tcW w:w="6009" w:type="dxa"/>
            <w:tcBorders>
              <w:top w:val="nil"/>
              <w:bottom w:val="nil"/>
            </w:tcBorders>
          </w:tcPr>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3" style="width:13.5pt;height:12pt" coordsize="" o:spt="100" adj="0,,0" path="" filled="f" stroked="f">
                  <v:stroke joinstyle="miter"/>
                  <v:imagedata r:id="rId4" o:title="base_1_294190_3277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lastRenderedPageBreak/>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антиоксиданты (агидол-2), антиоксиданты;</w:t>
            </w:r>
          </w:p>
        </w:tc>
        <w:tc>
          <w:tcPr>
            <w:tcW w:w="6009" w:type="dxa"/>
            <w:tcBorders>
              <w:top w:val="nil"/>
              <w:bottom w:val="nil"/>
            </w:tcBorders>
          </w:tcPr>
          <w:p w:rsidR="000C4A60" w:rsidRDefault="000C4A60">
            <w:pPr>
              <w:pStyle w:val="ConsPlusNormal"/>
            </w:pPr>
            <w:r>
              <w:t>"Методические указания по санитарно-химическому исследованию детских латексных сосок и баллончиков сосок-пустышек" от 19.10.90;</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N-нитрозоамин (извлечение хлористым метиленом);</w:t>
            </w:r>
          </w:p>
        </w:tc>
        <w:tc>
          <w:tcPr>
            <w:tcW w:w="6009" w:type="dxa"/>
            <w:tcBorders>
              <w:top w:val="nil"/>
              <w:bottom w:val="nil"/>
            </w:tcBorders>
          </w:tcPr>
          <w:p w:rsidR="000C4A60" w:rsidRDefault="000C4A60">
            <w:pPr>
              <w:pStyle w:val="ConsPlusNormal"/>
            </w:pPr>
            <w:r>
              <w:t>"Методические указания по санитарно-химическому исследованию детских латексных сосок и баллончиков сосок-пустышек" от 19.10.90</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N-нитрозообразующие (извлечение искусственной слюной);</w:t>
            </w:r>
          </w:p>
        </w:tc>
        <w:tc>
          <w:tcPr>
            <w:tcW w:w="6009" w:type="dxa"/>
            <w:tcBorders>
              <w:top w:val="nil"/>
              <w:bottom w:val="nil"/>
            </w:tcBorders>
          </w:tcPr>
          <w:p w:rsidR="000C4A60" w:rsidRDefault="000C4A60">
            <w:pPr>
              <w:pStyle w:val="ConsPlusNormal"/>
            </w:pPr>
            <w:r>
              <w:t>"Методические указания по санитарно-химическому исследованию детских латексных сосок и баллончиков сосок-пустышек" от 19.10.90</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цимат (диметилдитиокарбамат цинка);</w:t>
            </w:r>
          </w:p>
        </w:tc>
        <w:tc>
          <w:tcPr>
            <w:tcW w:w="6009" w:type="dxa"/>
            <w:tcBorders>
              <w:top w:val="nil"/>
              <w:bottom w:val="nil"/>
            </w:tcBorders>
          </w:tcPr>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фталевый ангидрид;</w:t>
            </w:r>
          </w:p>
        </w:tc>
        <w:tc>
          <w:tcPr>
            <w:tcW w:w="6009" w:type="dxa"/>
            <w:tcBorders>
              <w:top w:val="nil"/>
              <w:bottom w:val="nil"/>
            </w:tcBorders>
          </w:tcPr>
          <w:p w:rsidR="000C4A60" w:rsidRDefault="000C4A60">
            <w:pPr>
              <w:pStyle w:val="ConsPlusNormal"/>
            </w:pPr>
            <w:r>
              <w:t>ГОСТ 24445.1-80 "Ангидрид фталевый технический. Метод определения фталевого ангидрида";</w:t>
            </w:r>
          </w:p>
          <w:p w:rsidR="000C4A60" w:rsidRDefault="000C4A60">
            <w:pPr>
              <w:pStyle w:val="ConsPlusNormal"/>
            </w:pPr>
            <w:r>
              <w:t xml:space="preserve">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w:t>
            </w:r>
            <w:r>
              <w:lastRenderedPageBreak/>
              <w:t>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ускорители вулканизации:</w:t>
            </w:r>
          </w:p>
          <w:p w:rsidR="000C4A60" w:rsidRDefault="000C4A60">
            <w:pPr>
              <w:pStyle w:val="ConsPlusNormal"/>
            </w:pPr>
            <w:r>
              <w:t>класса тиазола, класса тиурама;</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пластификаторы:</w:t>
            </w:r>
          </w:p>
          <w:p w:rsidR="000C4A60" w:rsidRDefault="000C4A60">
            <w:pPr>
              <w:pStyle w:val="ConsPlusNormal"/>
            </w:pPr>
            <w:r>
              <w:t>дибутилфталат, диоктилфталат;</w:t>
            </w:r>
          </w:p>
        </w:tc>
        <w:tc>
          <w:tcPr>
            <w:tcW w:w="6009" w:type="dxa"/>
            <w:tcBorders>
              <w:top w:val="nil"/>
              <w:bottom w:val="nil"/>
            </w:tcBorders>
          </w:tcPr>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внешневидовые характеристики</w:t>
            </w:r>
          </w:p>
        </w:tc>
        <w:tc>
          <w:tcPr>
            <w:tcW w:w="6009" w:type="dxa"/>
            <w:tcBorders>
              <w:top w:val="nil"/>
              <w:bottom w:val="nil"/>
            </w:tcBorders>
          </w:tcPr>
          <w:p w:rsidR="000C4A60" w:rsidRDefault="000C4A60">
            <w:pPr>
              <w:pStyle w:val="ConsPlusNormal"/>
            </w:pPr>
            <w:r>
              <w:t>п. 6.2 ГОСТ Р 51068-97 "Соски латексные детские. Технические условия"</w:t>
            </w:r>
          </w:p>
        </w:tc>
      </w:tr>
      <w:tr w:rsidR="000C4A60">
        <w:tc>
          <w:tcPr>
            <w:tcW w:w="964" w:type="dxa"/>
            <w:vMerge w:val="restart"/>
            <w:tcBorders>
              <w:top w:val="single" w:sz="4" w:space="0" w:color="auto"/>
              <w:bottom w:val="single" w:sz="4" w:space="0" w:color="auto"/>
            </w:tcBorders>
          </w:tcPr>
          <w:p w:rsidR="000C4A60" w:rsidRDefault="000C4A60">
            <w:pPr>
              <w:pStyle w:val="ConsPlusNormal"/>
            </w:pPr>
            <w:r>
              <w:t>4</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vAlign w:val="center"/>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устойчивость к 5-</w:t>
            </w:r>
            <w:r>
              <w:lastRenderedPageBreak/>
              <w:t>кратной дезинфекции кипячением;</w:t>
            </w:r>
          </w:p>
        </w:tc>
        <w:tc>
          <w:tcPr>
            <w:tcW w:w="6009" w:type="dxa"/>
            <w:tcBorders>
              <w:top w:val="nil"/>
              <w:bottom w:val="nil"/>
            </w:tcBorders>
          </w:tcPr>
          <w:p w:rsidR="000C4A60" w:rsidRDefault="000C4A60">
            <w:pPr>
              <w:pStyle w:val="ConsPlusNormal"/>
            </w:pPr>
            <w:r>
              <w:lastRenderedPageBreak/>
              <w:t xml:space="preserve">п. 6.5 ГОСТ Р 51068-97 "Соски латексные детские. Технические </w:t>
            </w:r>
            <w:r>
              <w:lastRenderedPageBreak/>
              <w:t>условия"</w:t>
            </w: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стойкость к дезинфекции</w:t>
            </w:r>
          </w:p>
        </w:tc>
        <w:tc>
          <w:tcPr>
            <w:tcW w:w="6009" w:type="dxa"/>
            <w:tcBorders>
              <w:top w:val="nil"/>
              <w:bottom w:val="nil"/>
            </w:tcBorders>
          </w:tcPr>
          <w:p w:rsidR="000C4A60" w:rsidRDefault="000C4A60">
            <w:pPr>
              <w:pStyle w:val="ConsPlusNormal"/>
            </w:pPr>
            <w:r>
              <w:t>п. 3.10 ГОСТ 3251-98 "Клеенка подкладная резино-тканевая. Технические условия"</w:t>
            </w:r>
          </w:p>
          <w:p w:rsidR="000C4A60" w:rsidRDefault="000C4A60">
            <w:pPr>
              <w:pStyle w:val="ConsPlusNormal"/>
            </w:pPr>
            <w:r>
              <w:t>п. 4.2.1 ГОСТ 3302-95 "Пузыри резиновые для льда. Технические условия"</w:t>
            </w:r>
          </w:p>
          <w:p w:rsidR="000C4A60" w:rsidRDefault="000C4A60">
            <w:pPr>
              <w:pStyle w:val="ConsPlusNormal"/>
            </w:pPr>
            <w:r>
              <w:t>п. 4.2.1 ГОСТ 3303-94 "Грелки резиновые. Технические условия"</w:t>
            </w: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отсутствие слипания</w:t>
            </w:r>
          </w:p>
        </w:tc>
        <w:tc>
          <w:tcPr>
            <w:tcW w:w="6009" w:type="dxa"/>
            <w:tcBorders>
              <w:top w:val="nil"/>
              <w:bottom w:val="nil"/>
            </w:tcBorders>
          </w:tcPr>
          <w:p w:rsidR="000C4A60" w:rsidRDefault="000C4A60">
            <w:pPr>
              <w:pStyle w:val="ConsPlusNormal"/>
            </w:pPr>
            <w:r>
              <w:t>п. 6.4 ГОСТ Р 51068-97 "Соски латексные детские. Технические условия"</w:t>
            </w:r>
          </w:p>
          <w:p w:rsidR="000C4A60" w:rsidRDefault="000C4A60">
            <w:pPr>
              <w:pStyle w:val="ConsPlusNormal"/>
            </w:pPr>
            <w:r>
              <w:t>п. 3.7 ГОСТ 3251-98 "Клеенка подкладная резино-тканевая. Технические условия"</w:t>
            </w:r>
          </w:p>
          <w:p w:rsidR="000C4A60" w:rsidRDefault="000C4A60">
            <w:pPr>
              <w:pStyle w:val="ConsPlusNormal"/>
            </w:pPr>
            <w:r>
              <w:t>п. 7.4 ГОСТ 3302-95 "Пузыри резиновые для льда. Технические условия"</w:t>
            </w: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прочность соединения кольца с баллончиком</w:t>
            </w:r>
          </w:p>
        </w:tc>
        <w:tc>
          <w:tcPr>
            <w:tcW w:w="6009" w:type="dxa"/>
            <w:tcBorders>
              <w:top w:val="nil"/>
              <w:bottom w:val="nil"/>
            </w:tcBorders>
          </w:tcPr>
          <w:p w:rsidR="000C4A60" w:rsidRDefault="000C4A60">
            <w:pPr>
              <w:pStyle w:val="ConsPlusNormal"/>
            </w:pPr>
            <w:r>
              <w:t>п. 6.7 ГОСТ Р 51068-97 "Соски латексные детские. Технические условия"</w:t>
            </w:r>
          </w:p>
        </w:tc>
      </w:tr>
      <w:tr w:rsidR="000C4A60">
        <w:tc>
          <w:tcPr>
            <w:tcW w:w="964" w:type="dxa"/>
            <w:vMerge/>
            <w:tcBorders>
              <w:top w:val="single" w:sz="4" w:space="0" w:color="auto"/>
              <w:bottom w:val="single" w:sz="4" w:space="0" w:color="auto"/>
            </w:tcBorders>
          </w:tcPr>
          <w:p w:rsidR="000C4A60" w:rsidRDefault="000C4A60"/>
        </w:tc>
        <w:tc>
          <w:tcPr>
            <w:tcW w:w="2098" w:type="dxa"/>
            <w:tcBorders>
              <w:top w:val="nil"/>
              <w:bottom w:val="single" w:sz="4" w:space="0" w:color="auto"/>
            </w:tcBorders>
          </w:tcPr>
          <w:p w:rsidR="000C4A60" w:rsidRDefault="000C4A60">
            <w:pPr>
              <w:pStyle w:val="ConsPlusNormal"/>
            </w:pPr>
            <w:r>
              <w:t>- герметичность</w:t>
            </w:r>
          </w:p>
        </w:tc>
        <w:tc>
          <w:tcPr>
            <w:tcW w:w="6009" w:type="dxa"/>
            <w:tcBorders>
              <w:top w:val="nil"/>
              <w:bottom w:val="single" w:sz="4" w:space="0" w:color="auto"/>
            </w:tcBorders>
          </w:tcPr>
          <w:p w:rsidR="000C4A60" w:rsidRDefault="000C4A60">
            <w:pPr>
              <w:pStyle w:val="ConsPlusNormal"/>
            </w:pPr>
            <w:r>
              <w:t>п. 7.2 ГОСТ 3302-95 "Пузыри резиновые для льда. Технические условия"</w:t>
            </w:r>
          </w:p>
          <w:p w:rsidR="000C4A60" w:rsidRDefault="000C4A60">
            <w:pPr>
              <w:pStyle w:val="ConsPlusNormal"/>
            </w:pPr>
            <w:r>
              <w:t>пп. 4.1.3, 7.3, 7.4 ГОСТ 3303-94 "Грелки резиновые.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Посуда и столовые приборы из пластмассы</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5</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п. 5.1 ГОСТ Р 50962-96 "Посуда и изделия хозяйственного назначения из пластмасс. Общие технические условия"</w:t>
            </w:r>
          </w:p>
          <w:p w:rsidR="000C4A60" w:rsidRDefault="000C4A60">
            <w:pPr>
              <w:pStyle w:val="ConsPlusNormal"/>
            </w:pPr>
            <w:r>
              <w:t>п. 5.1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6</w:t>
            </w:r>
          </w:p>
        </w:tc>
        <w:tc>
          <w:tcPr>
            <w:tcW w:w="2098" w:type="dxa"/>
            <w:tcBorders>
              <w:top w:val="single" w:sz="4" w:space="0" w:color="auto"/>
              <w:bottom w:val="nil"/>
            </w:tcBorders>
          </w:tcPr>
          <w:p w:rsidR="000C4A60" w:rsidRDefault="000C4A60">
            <w:pPr>
              <w:pStyle w:val="ConsPlusNormal"/>
            </w:pPr>
            <w:r>
              <w:t>Климатические условия проведения испытаний</w:t>
            </w:r>
          </w:p>
        </w:tc>
        <w:tc>
          <w:tcPr>
            <w:tcW w:w="6009" w:type="dxa"/>
            <w:tcBorders>
              <w:top w:val="single" w:sz="4" w:space="0" w:color="auto"/>
              <w:bottom w:val="nil"/>
            </w:tcBorders>
          </w:tcPr>
          <w:p w:rsidR="000C4A60" w:rsidRDefault="000C4A60">
            <w:pPr>
              <w:pStyle w:val="ConsPlusNormal"/>
            </w:pPr>
            <w:r>
              <w:t>ГОСТ 12423-2013 (ISO 291:2008) "Пластмассы. Условия кондиционирования и испытания образцов (проб)"</w:t>
            </w:r>
          </w:p>
        </w:tc>
      </w:tr>
      <w:tr w:rsidR="000C4A60">
        <w:tc>
          <w:tcPr>
            <w:tcW w:w="964" w:type="dxa"/>
            <w:vMerge w:val="restart"/>
            <w:tcBorders>
              <w:top w:val="single" w:sz="4" w:space="0" w:color="auto"/>
              <w:bottom w:val="nil"/>
            </w:tcBorders>
          </w:tcPr>
          <w:p w:rsidR="000C4A60" w:rsidRDefault="000C4A60">
            <w:pPr>
              <w:pStyle w:val="ConsPlusNormal"/>
            </w:pPr>
            <w:r>
              <w:t>7</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запах, привкус, изменение цвета водной вытяжки;</w:t>
            </w:r>
          </w:p>
        </w:tc>
        <w:tc>
          <w:tcPr>
            <w:tcW w:w="6009" w:type="dxa"/>
            <w:tcBorders>
              <w:top w:val="single" w:sz="4" w:space="0" w:color="auto"/>
              <w:bottom w:val="nil"/>
            </w:tcBorders>
          </w:tcPr>
          <w:p w:rsidR="000C4A60" w:rsidRDefault="000C4A60">
            <w:pPr>
              <w:pStyle w:val="ConsPlusNormal"/>
            </w:pPr>
            <w:r>
              <w:t>п. 5.15 ГОСТ Р 50962-96 "Посуда и изделия хозяйственного назначения из пластмасс. Общие технические условия";</w:t>
            </w:r>
          </w:p>
          <w:p w:rsidR="000C4A60" w:rsidRDefault="000C4A60">
            <w:pPr>
              <w:pStyle w:val="ConsPlusNormal"/>
            </w:pPr>
            <w:r>
              <w:t>п. 5.15 СТ РК ГОСТ Р 50962-2008 "Посуда и изделия хозяйственного назначения из пластмасс. Общие технические условия";</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xml:space="preserve">- устойчивость защитно-декоративного </w:t>
            </w:r>
            <w:r>
              <w:lastRenderedPageBreak/>
              <w:t>покрытия к влажной обработке;</w:t>
            </w:r>
          </w:p>
        </w:tc>
        <w:tc>
          <w:tcPr>
            <w:tcW w:w="6009" w:type="dxa"/>
            <w:tcBorders>
              <w:top w:val="nil"/>
              <w:bottom w:val="nil"/>
            </w:tcBorders>
          </w:tcPr>
          <w:p w:rsidR="000C4A60" w:rsidRDefault="000C4A60">
            <w:pPr>
              <w:pStyle w:val="ConsPlusNormal"/>
            </w:pPr>
            <w:r>
              <w:lastRenderedPageBreak/>
              <w:t>п. 5.6 ГОСТ Р 50962-96 "Посуда и изделия хозяйственного назначения из пластмасс. Общие технические условия";</w:t>
            </w:r>
          </w:p>
          <w:p w:rsidR="000C4A60" w:rsidRDefault="000C4A60">
            <w:pPr>
              <w:pStyle w:val="ConsPlusNormal"/>
            </w:pPr>
            <w:r>
              <w:t xml:space="preserve">п. 5.6 СТ РК ГОСТ Р 50962-2008 "Посуда и изделия </w:t>
            </w:r>
            <w:r>
              <w:lastRenderedPageBreak/>
              <w:t>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стойкость к раствору кислоты и мыльно-щелочным растворам;</w:t>
            </w:r>
          </w:p>
        </w:tc>
        <w:tc>
          <w:tcPr>
            <w:tcW w:w="6009" w:type="dxa"/>
            <w:tcBorders>
              <w:top w:val="nil"/>
              <w:bottom w:val="nil"/>
            </w:tcBorders>
          </w:tcPr>
          <w:p w:rsidR="000C4A60" w:rsidRDefault="000C4A60">
            <w:pPr>
              <w:pStyle w:val="ConsPlusNormal"/>
            </w:pPr>
            <w:r>
              <w:t>п. 5.7 ГОСТ Р 50962-96 "Посуда и изделия хозяйственного назначения из пластмасс. Общие технические условия";</w:t>
            </w:r>
          </w:p>
          <w:p w:rsidR="000C4A60" w:rsidRDefault="000C4A60">
            <w:pPr>
              <w:pStyle w:val="ConsPlusNormal"/>
            </w:pPr>
            <w:r>
              <w:t>п. 5.7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w:t>
            </w:r>
          </w:p>
          <w:p w:rsidR="000C4A60" w:rsidRDefault="000C4A60">
            <w:pPr>
              <w:pStyle w:val="ConsPlusNormal"/>
            </w:pPr>
            <w:r>
              <w:t>химических веществ:</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jc w:val="both"/>
            </w:pPr>
            <w:r>
              <w:t>- цинк, олово, бор;</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ГОСТ 31949-2012 "Вода питьевая. Метод определения содержания бора";</w:t>
            </w:r>
          </w:p>
          <w:p w:rsidR="000C4A60" w:rsidRDefault="000C4A60">
            <w:pPr>
              <w:pStyle w:val="ConsPlusNormal"/>
            </w:pPr>
            <w:r>
              <w:t>СТ РК ГОСТ Р 51210-2003 "Вода питьевая. Метод определения содержания бора" (применяется до 1 января 2019 г.);</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СТБ ГОСТ Р 51210-2001 "Вода питьевая. Метод определения содержания бора" (применяется до 1 января 2019 г.);</w:t>
            </w:r>
          </w:p>
          <w:p w:rsidR="000C4A60" w:rsidRDefault="000C4A60">
            <w:pPr>
              <w:pStyle w:val="ConsPlusNormal"/>
            </w:pPr>
            <w:r>
              <w:lastRenderedPageBreak/>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0C4A60" w:rsidRDefault="000C4A60">
            <w:pPr>
              <w:pStyle w:val="ConsPlusNormal"/>
            </w:pPr>
            <w:r>
              <w:t>ГОСТ 24295-80, с. 2 "Посуда хозяйственная стальная эмалированная. Методы анализа вытяжек"</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винилацетат;</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МР 2915-82 "Методические рекомендации по определению винилацетата в воде методом газожидкостной хроматографии";</w:t>
            </w:r>
          </w:p>
          <w:p w:rsidR="000C4A60" w:rsidRDefault="000C4A60">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винилхлорид;</w:t>
            </w:r>
          </w:p>
        </w:tc>
        <w:tc>
          <w:tcPr>
            <w:tcW w:w="6009" w:type="dxa"/>
            <w:tcBorders>
              <w:top w:val="nil"/>
              <w:bottom w:val="nil"/>
            </w:tcBorders>
          </w:tcPr>
          <w:p w:rsidR="000C4A60" w:rsidRDefault="000C4A60">
            <w:pPr>
              <w:pStyle w:val="ConsPlusNormal"/>
            </w:pPr>
            <w:r>
              <w:t>ГОСТ 25737-91 (ИСО 6401-85) "Пластмассы. Гомополимеры и сополимеры винилхлорида. Определение остаточного мономера винилхлорида. Газохроматографический метод";</w:t>
            </w:r>
          </w:p>
          <w:p w:rsidR="000C4A60" w:rsidRDefault="000C4A60">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0C4A60" w:rsidRDefault="000C4A60">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4" style="width:13.5pt;height:12pt" coordsize="" o:spt="100" adj="0,,0" path="" filled="f" stroked="f">
                  <v:stroke joinstyle="miter"/>
                  <v:imagedata r:id="rId4" o:title="base_1_294190_32777"/>
                  <v:formulas/>
                  <v:path o:connecttype="segments"/>
                </v:shape>
              </w:pict>
            </w:r>
            <w:r>
              <w:t>-</w:t>
            </w:r>
            <w:r>
              <w:lastRenderedPageBreak/>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35" style="width:13.5pt;height:12pt" coordsize="" o:spt="100" adj="0,,0" path="" filled="f" stroked="f">
                  <v:stroke joinstyle="miter"/>
                  <v:imagedata r:id="rId4" o:title="base_1_294190_32778"/>
                  <v:formulas/>
                  <v:path o:connecttype="segments"/>
                </v:shape>
              </w:pict>
            </w:r>
            <w:r>
              <w:t>-метилстирола в водных вытяжках из полистирольных пластиков"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дибутилфталат, диоктилфталат;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МР 01.025-07 "Газохроматографическое определение диметилфталата, диметилтерефталата, диэтилфталата, </w:t>
            </w:r>
            <w:r>
              <w:lastRenderedPageBreak/>
              <w:t>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диэтилфталат, диметилфталат;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диметилтерефталат;</w:t>
            </w:r>
          </w:p>
        </w:tc>
        <w:tc>
          <w:tcPr>
            <w:tcW w:w="6009" w:type="dxa"/>
            <w:tcBorders>
              <w:top w:val="nil"/>
              <w:bottom w:val="nil"/>
            </w:tcBorders>
          </w:tcPr>
          <w:p w:rsidR="000C4A60" w:rsidRDefault="000C4A60">
            <w:pPr>
              <w:pStyle w:val="ConsPlusNormal"/>
            </w:pPr>
            <w:r>
              <w:t>МУК 4.1.745-99 "Газохроматографическое определение диметилового эфира терефталевой кислоты в воде";</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 xml:space="preserve">Инструкция 4.1.11-11-19-2004 "МВИ концентрации </w:t>
            </w:r>
            <w:r>
              <w:lastRenderedPageBreak/>
              <w:t>диметилового эфира терефталевой кислоты в воде методом газовой хроматографии";</w:t>
            </w:r>
          </w:p>
          <w:p w:rsidR="000C4A60" w:rsidRDefault="000C4A60">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lastRenderedPageBreak/>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МУК 4.1.658-96 "Методические указания по газохроматографическому определению акрилонитрила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6" style="width:13.5pt;height:12pt" coordsize="" o:spt="100" adj="0,,0" path="" filled="f" stroked="f">
                  <v:stroke joinstyle="miter"/>
                  <v:imagedata r:id="rId4" o:title="base_1_294190_3277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7" style="width:13.5pt;height:12pt" coordsize="" o:spt="100" adj="0,,0" path="" filled="f" stroked="f">
                  <v:stroke joinstyle="miter"/>
                  <v:imagedata r:id="rId4" o:title="base_1_294190_32780"/>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38" style="width:11.25pt;height:12.75pt" coordsize="" o:spt="100" adj="0,,0" path="" filled="f" stroked="f">
                  <v:stroke joinstyle="miter"/>
                  <v:imagedata r:id="rId5" o:title="base_1_294190_3278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39" style="width:13.5pt;height:12pt" coordsize="" o:spt="100" adj="0,,0" path="" filled="f" stroked="f">
                  <v:stroke joinstyle="miter"/>
                  <v:imagedata r:id="rId4" o:title="base_1_294190_32782"/>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w:t>
            </w:r>
            <w:r>
              <w:lastRenderedPageBreak/>
              <w:t xml:space="preserve">толуола, стирола, </w:t>
            </w:r>
            <w:r w:rsidRPr="00C643A9">
              <w:rPr>
                <w:position w:val="-1"/>
              </w:rPr>
              <w:pict>
                <v:shape id="_x0000_i1040" style="width:11.25pt;height:12.75pt" coordsize="" o:spt="100" adj="0,,0" path="" filled="f" stroked="f">
                  <v:stroke joinstyle="miter"/>
                  <v:imagedata r:id="rId5" o:title="base_1_294190_3278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ацетофенон;</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бензальдегид;</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бутадиен;</w:t>
            </w:r>
          </w:p>
        </w:tc>
        <w:tc>
          <w:tcPr>
            <w:tcW w:w="6009" w:type="dxa"/>
            <w:tcBorders>
              <w:top w:val="nil"/>
              <w:bottom w:val="nil"/>
            </w:tcBorders>
          </w:tcPr>
          <w:p w:rsidR="000C4A60" w:rsidRDefault="000C4A60">
            <w:pPr>
              <w:pStyle w:val="ConsPlusNormal"/>
            </w:pPr>
            <w:r>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бутилакрилат;</w:t>
            </w:r>
          </w:p>
        </w:tc>
        <w:tc>
          <w:tcPr>
            <w:tcW w:w="6009" w:type="dxa"/>
            <w:tcBorders>
              <w:top w:val="nil"/>
              <w:bottom w:val="nil"/>
            </w:tcBorders>
          </w:tcPr>
          <w:p w:rsidR="000C4A60" w:rsidRDefault="000C4A60">
            <w:pPr>
              <w:pStyle w:val="ConsPlusNormal"/>
            </w:pPr>
            <w:r>
              <w:t>МУК 4.1.657-96 "Методические указания по газохроматографическому определению бутилакрилата и бутилметакрилата в воде";</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41" style="width:11.25pt;height:12.75pt" coordsize="" o:spt="100" adj="0,,0" path="" filled="f" stroked="f">
                  <v:stroke joinstyle="miter"/>
                  <v:imagedata r:id="rId5" o:title="base_1_294190_3278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42" style="width:13.5pt;height:12pt" coordsize="" o:spt="100" adj="0,,0" path="" filled="f" stroked="f">
                  <v:stroke joinstyle="miter"/>
                  <v:imagedata r:id="rId4" o:title="base_1_294190_3278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гексаметилендиамин;</w:t>
            </w:r>
          </w:p>
        </w:tc>
        <w:tc>
          <w:tcPr>
            <w:tcW w:w="6009" w:type="dxa"/>
            <w:tcBorders>
              <w:top w:val="nil"/>
              <w:bottom w:val="nil"/>
            </w:tcBorders>
          </w:tcPr>
          <w:p w:rsidR="000C4A60" w:rsidRDefault="000C4A60">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гексан;</w:t>
            </w:r>
          </w:p>
        </w:tc>
        <w:tc>
          <w:tcPr>
            <w:tcW w:w="6009" w:type="dxa"/>
            <w:tcBorders>
              <w:top w:val="nil"/>
              <w:bottom w:val="nil"/>
            </w:tcBorders>
          </w:tcPr>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43" style="width:13.5pt;height:12pt" coordsize="" o:spt="100" adj="0,,0" path="" filled="f" stroked="f">
                  <v:stroke joinstyle="miter"/>
                  <v:imagedata r:id="rId4" o:title="base_1_294190_3278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гептан;</w:t>
            </w:r>
          </w:p>
        </w:tc>
        <w:tc>
          <w:tcPr>
            <w:tcW w:w="6009" w:type="dxa"/>
            <w:tcBorders>
              <w:top w:val="nil"/>
              <w:bottom w:val="nil"/>
            </w:tcBorders>
          </w:tcPr>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w:t>
            </w:r>
            <w:r>
              <w:lastRenderedPageBreak/>
              <w:t xml:space="preserve">о- и п-ксилолов, изопропилбензола, стирола, </w:t>
            </w:r>
            <w:r w:rsidRPr="00C643A9">
              <w:rPr>
                <w:position w:val="-1"/>
              </w:rPr>
              <w:pict>
                <v:shape id="_x0000_i1044" style="width:13.5pt;height:12pt" coordsize="" o:spt="100" adj="0,,0" path="" filled="f" stroked="f">
                  <v:stroke joinstyle="miter"/>
                  <v:imagedata r:id="rId4" o:title="base_1_294190_3278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дихлорбензол;</w:t>
            </w:r>
          </w:p>
        </w:tc>
        <w:tc>
          <w:tcPr>
            <w:tcW w:w="6009" w:type="dxa"/>
            <w:tcBorders>
              <w:top w:val="nil"/>
              <w:bottom w:val="nil"/>
            </w:tcBorders>
          </w:tcPr>
          <w:p w:rsidR="000C4A60" w:rsidRDefault="000C4A60">
            <w:pPr>
              <w:pStyle w:val="ConsPlusNormal"/>
            </w:pPr>
            <w:r>
              <w:t>МУК 4.1.663-97 "Определение массовой концентрации органических соединений в воде методом хромато-масс-спектрометрии";</w:t>
            </w:r>
          </w:p>
          <w:p w:rsidR="000C4A60" w:rsidRDefault="000C4A60">
            <w:pPr>
              <w:pStyle w:val="ConsPlusNormal"/>
            </w:pPr>
            <w:r>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045" style="width:11.25pt;height:12pt" coordsize="" o:spt="100" adj="0,,0" path="" filled="f" stroked="f">
                  <v:stroke joinstyle="miter"/>
                  <v:imagedata r:id="rId6" o:title="base_1_294190_32788"/>
                  <v:formulas/>
                  <v:path o:connecttype="segments"/>
                </v:shape>
              </w:pict>
            </w:r>
            <w:r>
              <w:t>-капролактам;</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НДП 30.2:3.2-95 (НДП 30.2:3.2-04) "Методика выполнения измерений </w:t>
            </w:r>
            <w:r w:rsidRPr="00C643A9">
              <w:rPr>
                <w:position w:val="-1"/>
              </w:rPr>
              <w:pict>
                <v:shape id="_x0000_i1046" style="width:11.25pt;height:12pt" coordsize="" o:spt="100" adj="0,,0" path="" filled="f" stroked="f">
                  <v:stroke joinstyle="miter"/>
                  <v:imagedata r:id="rId6" o:title="base_1_294190_32789"/>
                  <v:formulas/>
                  <v:path o:connecttype="segments"/>
                </v:shape>
              </w:pict>
            </w:r>
            <w:r>
              <w:t>-капролактама в природных и сточных водах";</w:t>
            </w:r>
          </w:p>
          <w:p w:rsidR="000C4A60" w:rsidRDefault="000C4A60">
            <w:pPr>
              <w:pStyle w:val="ConsPlusNormal"/>
            </w:pPr>
            <w:r>
              <w:t xml:space="preserve">МУК 4.1.1209-03 "Газохроматографическое определение </w:t>
            </w:r>
            <w:r w:rsidRPr="00C643A9">
              <w:rPr>
                <w:position w:val="-1"/>
              </w:rPr>
              <w:pict>
                <v:shape id="_x0000_i1047" style="width:11.25pt;height:12pt" coordsize="" o:spt="100" adj="0,,0" path="" filled="f" stroked="f">
                  <v:stroke joinstyle="miter"/>
                  <v:imagedata r:id="rId6" o:title="base_1_294190_32790"/>
                  <v:formulas/>
                  <v:path o:connecttype="segments"/>
                </v:shape>
              </w:pict>
            </w:r>
            <w:r>
              <w:t>-капролактама в воде";</w:t>
            </w:r>
          </w:p>
          <w:p w:rsidR="000C4A60" w:rsidRDefault="000C4A60">
            <w:pPr>
              <w:pStyle w:val="ConsPlusNormal"/>
            </w:pPr>
            <w:r>
              <w:t>Инструкция 4.1.10-14-101-2005, глава 5 "Методы исследования полимерных материалов для гигиенической оценки";</w:t>
            </w:r>
          </w:p>
          <w:p w:rsidR="000C4A60" w:rsidRDefault="000C4A60">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МУК 4.1.1205-03 "Газохроматографическое определение бензола, трихлорэтилена, толуола, тетрахлорэтилена, хлорбензола, этилбензола, м-, п-ксилолов, о-ксилола, </w:t>
            </w:r>
            <w:r>
              <w:lastRenderedPageBreak/>
              <w:t>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48" style="width:13.5pt;height:12pt" coordsize="" o:spt="100" adj="0,,0" path="" filled="f" stroked="f">
                  <v:stroke joinstyle="miter"/>
                  <v:imagedata r:id="rId4" o:title="base_1_294190_32791"/>
                  <v:formulas/>
                  <v:path o:connecttype="segments"/>
                </v:shape>
              </w:pict>
            </w:r>
            <w:r>
              <w:t>-метилстирола в водных вытяжках из полистирольных пластиков";</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49" style="width:13.5pt;height:12pt" coordsize="" o:spt="100" adj="0,,0" path="" filled="f" stroked="f">
                  <v:stroke joinstyle="miter"/>
                  <v:imagedata r:id="rId4" o:title="base_1_294190_32792"/>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кумол (изопропилбензол;</w:t>
            </w:r>
          </w:p>
        </w:tc>
        <w:tc>
          <w:tcPr>
            <w:tcW w:w="6009" w:type="dxa"/>
            <w:tcBorders>
              <w:top w:val="nil"/>
              <w:bottom w:val="nil"/>
            </w:tcBorders>
          </w:tcPr>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50" style="width:13.5pt;height:12pt" coordsize="" o:spt="100" adj="0,,0" path="" filled="f" stroked="f">
                  <v:stroke joinstyle="miter"/>
                  <v:imagedata r:id="rId4" o:title="base_1_294190_32793"/>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51" style="width:13.5pt;height:12pt" coordsize="" o:spt="100" adj="0,,0" path="" filled="f" stroked="f">
                  <v:stroke joinstyle="miter"/>
                  <v:imagedata r:id="rId4" o:title="base_1_294190_32794"/>
                  <v:formulas/>
                  <v:path o:connecttype="segments"/>
                </v:shape>
              </w:pict>
            </w:r>
            <w:r>
              <w:t>-</w:t>
            </w:r>
            <w:r>
              <w:lastRenderedPageBreak/>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метилакрилат, метилметакрилат;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52" style="width:11.25pt;height:12.75pt" coordsize="" o:spt="100" adj="0,,0" path="" filled="f" stroked="f">
                  <v:stroke joinstyle="miter"/>
                  <v:imagedata r:id="rId5" o:title="base_1_294190_3279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53" style="width:13.5pt;height:12pt" coordsize="" o:spt="100" adj="0,,0" path="" filled="f" stroked="f">
                  <v:stroke joinstyle="miter"/>
                  <v:imagedata r:id="rId4" o:title="base_1_294190_3279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w:t>
            </w:r>
            <w:r>
              <w:lastRenderedPageBreak/>
              <w:t xml:space="preserve">изобутилакрилата, бутилакрилата, бутилметакрилата, толуола, стирола, </w:t>
            </w:r>
            <w:r w:rsidRPr="00C643A9">
              <w:rPr>
                <w:position w:val="-1"/>
              </w:rPr>
              <w:pict>
                <v:shape id="_x0000_i1054" style="width:11.25pt;height:12.75pt" coordsize="" o:spt="100" adj="0,,0" path="" filled="f" stroked="f">
                  <v:stroke joinstyle="miter"/>
                  <v:imagedata r:id="rId5" o:title="base_1_294190_3279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метиленхлорид;</w:t>
            </w:r>
          </w:p>
        </w:tc>
        <w:tc>
          <w:tcPr>
            <w:tcW w:w="6009" w:type="dxa"/>
            <w:tcBorders>
              <w:top w:val="nil"/>
              <w:bottom w:val="nil"/>
            </w:tcBorders>
          </w:tcPr>
          <w:p w:rsidR="000C4A60" w:rsidRDefault="000C4A60">
            <w:pPr>
              <w:pStyle w:val="ConsPlusNormal"/>
            </w:pPr>
            <w:r>
              <w:t>МУК 4.1.646-96 "Методические указания по газохроматографическому определению галогенсодержащих веществ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055" style="width:13.5pt;height:12pt" coordsize="" o:spt="100" adj="0,,0" path="" filled="f" stroked="f">
                  <v:stroke joinstyle="miter"/>
                  <v:imagedata r:id="rId4" o:title="base_1_294190_32798"/>
                  <v:formulas/>
                  <v:path o:connecttype="segments"/>
                </v:shape>
              </w:pict>
            </w:r>
            <w:r>
              <w:t>-метилстирол;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56" style="width:13.5pt;height:12pt" coordsize="" o:spt="100" adj="0,,0" path="" filled="f" stroked="f">
                  <v:stroke joinstyle="miter"/>
                  <v:imagedata r:id="rId4" o:title="base_1_294190_32799"/>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57" style="width:13.5pt;height:12pt" coordsize="" o:spt="100" adj="0,,0" path="" filled="f" stroked="f">
                  <v:stroke joinstyle="miter"/>
                  <v:imagedata r:id="rId4" o:title="base_1_294190_3280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58" style="width:11.25pt;height:12.75pt" coordsize="" o:spt="100" adj="0,,0" path="" filled="f" stroked="f">
                  <v:stroke joinstyle="miter"/>
                  <v:imagedata r:id="rId5" o:title="base_1_294190_3280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спирт бутиловый, </w:t>
            </w:r>
            <w:r>
              <w:lastRenderedPageBreak/>
              <w:t>спирт изобутиловый;</w:t>
            </w:r>
          </w:p>
        </w:tc>
        <w:tc>
          <w:tcPr>
            <w:tcW w:w="6009" w:type="dxa"/>
            <w:tcBorders>
              <w:top w:val="nil"/>
              <w:bottom w:val="nil"/>
            </w:tcBorders>
          </w:tcPr>
          <w:p w:rsidR="000C4A60" w:rsidRDefault="000C4A60">
            <w:pPr>
              <w:pStyle w:val="ConsPlusNormal"/>
            </w:pPr>
            <w:r>
              <w:lastRenderedPageBreak/>
              <w:t xml:space="preserve">МР 01.024-07 "Газохроматографическое определение </w:t>
            </w:r>
            <w:r>
              <w:lastRenderedPageBreak/>
              <w:t xml:space="preserve">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59" style="width:13.5pt;height:12pt" coordsize="" o:spt="100" adj="0,,0" path="" filled="f" stroked="f">
                  <v:stroke joinstyle="miter"/>
                  <v:imagedata r:id="rId4" o:title="base_1_294190_32802"/>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60" style="width:13.5pt;height:12pt" coordsize="" o:spt="100" adj="0,,0" path="" filled="f" stroked="f">
                  <v:stroke joinstyle="miter"/>
                  <v:imagedata r:id="rId4" o:title="base_1_294190_32803"/>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 xml:space="preserve">МУК 4.1.650-96 "Методические указания по газохроматографическому определению ацетона, метанола, </w:t>
            </w:r>
            <w:r>
              <w:lastRenderedPageBreak/>
              <w:t>бензола, толуола, этилбензола, пентана, о-, м-, п-ксилола, гексана, октана и декана в воде";</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61" style="width:11.25pt;height:12.75pt" coordsize="" o:spt="100" adj="0,,0" path="" filled="f" stroked="f">
                  <v:stroke joinstyle="miter"/>
                  <v:imagedata r:id="rId5" o:title="base_1_294190_3280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пропиловый, спирт изопропиловый,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62" style="width:13.5pt;height:12pt" coordsize="" o:spt="100" adj="0,,0" path="" filled="f" stroked="f">
                  <v:stroke joinstyle="miter"/>
                  <v:imagedata r:id="rId4" o:title="base_1_294190_3280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63" style="width:13.5pt;height:12pt" coordsize="" o:spt="100" adj="0,,0" path="" filled="f" stroked="f">
                  <v:stroke joinstyle="miter"/>
                  <v:imagedata r:id="rId4" o:title="base_1_294190_32806"/>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МУК 4.1.1205-03 "Газохроматографическое определение бензола, трихлорэтилена, толуола, тетрахлорэтилена, </w:t>
            </w:r>
            <w:r>
              <w:lastRenderedPageBreak/>
              <w:t>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Инструкция 4.1.10-14-101-2005 "Методы исследования полимерных материалов для гигиенической оценки";</w:t>
            </w:r>
          </w:p>
          <w:p w:rsidR="000C4A60" w:rsidRDefault="000C4A60">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64" style="width:13.5pt;height:12pt" coordsize="" o:spt="100" adj="0,,0" path="" filled="f" stroked="f">
                  <v:stroke joinstyle="miter"/>
                  <v:imagedata r:id="rId4" o:title="base_1_294190_3280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65" style="width:11.25pt;height:12.75pt" coordsize="" o:spt="100" adj="0,,0" path="" filled="f" stroked="f">
                  <v:stroke joinstyle="miter"/>
                  <v:imagedata r:id="rId5" o:title="base_1_294190_3280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66" style="width:13.5pt;height:12pt" coordsize="" o:spt="100" adj="0,,0" path="" filled="f" stroked="f">
                  <v:stroke joinstyle="miter"/>
                  <v:imagedata r:id="rId4" o:title="base_1_294190_3280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4.1.650-96 "Методические указания по </w:t>
            </w:r>
            <w:r>
              <w:lastRenderedPageBreak/>
              <w:t>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67" style="width:13.5pt;height:12pt" coordsize="" o:spt="100" adj="0,,0" path="" filled="f" stroked="f">
                  <v:stroke joinstyle="miter"/>
                  <v:imagedata r:id="rId4" o:title="base_1_294190_32810"/>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068" style="width:11.25pt;height:12.75pt" coordsize="" o:spt="100" adj="0,,0" path="" filled="f" stroked="f">
                  <v:stroke joinstyle="miter"/>
                  <v:imagedata r:id="rId5" o:title="base_1_294190_3281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хлорбензол;</w:t>
            </w:r>
          </w:p>
        </w:tc>
        <w:tc>
          <w:tcPr>
            <w:tcW w:w="6009" w:type="dxa"/>
            <w:tcBorders>
              <w:top w:val="nil"/>
              <w:bottom w:val="nil"/>
            </w:tcBorders>
          </w:tcPr>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Инструкция 4.1.11-11-13-2004 "Методика выполнения </w:t>
            </w:r>
            <w:r>
              <w:lastRenderedPageBreak/>
              <w:t>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этилбензол;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4.1.652-96 "Методические указания по газохроматографическому определению этилбензола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69" style="width:13.5pt;height:12pt" coordsize="" o:spt="100" adj="0,,0" path="" filled="f" stroked="f">
                  <v:stroke joinstyle="miter"/>
                  <v:imagedata r:id="rId4" o:title="base_1_294190_32812"/>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0" style="width:13.5pt;height:12pt" coordsize="" o:spt="100" adj="0,,0" path="" filled="f" stroked="f">
                  <v:stroke joinstyle="miter"/>
                  <v:imagedata r:id="rId4" o:title="base_1_294190_32813"/>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этиленгликоль;</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эпихлоргидрин</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МУ 4398-87 "Методические указания по гигиенической оценке лакированной консервной тары";</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c>
          <w:tcPr>
            <w:tcW w:w="964" w:type="dxa"/>
            <w:vMerge w:val="restart"/>
            <w:tcBorders>
              <w:top w:val="single" w:sz="4" w:space="0" w:color="auto"/>
              <w:bottom w:val="nil"/>
            </w:tcBorders>
          </w:tcPr>
          <w:p w:rsidR="000C4A60" w:rsidRDefault="000C4A60">
            <w:pPr>
              <w:pStyle w:val="ConsPlusNormal"/>
            </w:pPr>
            <w:r>
              <w:t>8</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p w:rsidR="000C4A60" w:rsidRDefault="000C4A60">
            <w:pPr>
              <w:pStyle w:val="ConsPlusNormal"/>
            </w:pPr>
            <w:r>
              <w:t>- сохранение внешнего вида и окраски, отсутствие деформации и трещин при воздействии воды при температуре от 65 до 75 °C;</w:t>
            </w:r>
          </w:p>
        </w:tc>
        <w:tc>
          <w:tcPr>
            <w:tcW w:w="6009" w:type="dxa"/>
            <w:tcBorders>
              <w:top w:val="single" w:sz="4" w:space="0" w:color="auto"/>
              <w:bottom w:val="nil"/>
            </w:tcBorders>
          </w:tcPr>
          <w:p w:rsidR="000C4A60" w:rsidRDefault="000C4A60">
            <w:pPr>
              <w:pStyle w:val="ConsPlusNormal"/>
            </w:pPr>
            <w:r>
              <w:t>п. 5.5 ГОСТ Р 50962-96 "Посуда и изделия хозяйственного назначения из пластмасс. Общие технические условия"</w:t>
            </w:r>
          </w:p>
          <w:p w:rsidR="000C4A60" w:rsidRDefault="000C4A60">
            <w:pPr>
              <w:pStyle w:val="ConsPlusNormal"/>
            </w:pPr>
            <w:r>
              <w:t>п. 5.5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отсутствие деформации, трещин, сколов, разрушений после 5-кратного падения;</w:t>
            </w:r>
          </w:p>
        </w:tc>
        <w:tc>
          <w:tcPr>
            <w:tcW w:w="6009" w:type="dxa"/>
            <w:tcBorders>
              <w:top w:val="nil"/>
              <w:bottom w:val="nil"/>
            </w:tcBorders>
            <w:vAlign w:val="bottom"/>
          </w:tcPr>
          <w:p w:rsidR="000C4A60" w:rsidRDefault="000C4A60">
            <w:pPr>
              <w:pStyle w:val="ConsPlusNormal"/>
            </w:pPr>
            <w:r>
              <w:t>п. 5.27 ГОСТ Р 50962-96 "Посуда и изделия хозяйственного назначения из пластмасс. Общие технические условия"</w:t>
            </w:r>
          </w:p>
          <w:p w:rsidR="000C4A60" w:rsidRDefault="000C4A60">
            <w:pPr>
              <w:pStyle w:val="ConsPlusNormal"/>
            </w:pPr>
            <w:r>
              <w:t>п. 5.27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отсутствие острых (режущих, колющих) кромок, краев, выступающего литника над опорной поверхностью;</w:t>
            </w:r>
          </w:p>
        </w:tc>
        <w:tc>
          <w:tcPr>
            <w:tcW w:w="6009" w:type="dxa"/>
            <w:tcBorders>
              <w:top w:val="nil"/>
              <w:bottom w:val="nil"/>
            </w:tcBorders>
          </w:tcPr>
          <w:p w:rsidR="000C4A60" w:rsidRDefault="000C4A60">
            <w:pPr>
              <w:pStyle w:val="ConsPlusNormal"/>
            </w:pPr>
            <w:r>
              <w:t>п. 5.2 ГОСТ Р 50962-96 "Посуда и изделия хозяйственного назначения из пластмасс. Общие технические условия"</w:t>
            </w:r>
          </w:p>
          <w:p w:rsidR="000C4A60" w:rsidRDefault="000C4A60">
            <w:pPr>
              <w:pStyle w:val="ConsPlusNormal"/>
            </w:pPr>
            <w:r>
              <w:t>п. 5.2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герметичность</w:t>
            </w:r>
          </w:p>
        </w:tc>
        <w:tc>
          <w:tcPr>
            <w:tcW w:w="6009" w:type="dxa"/>
            <w:tcBorders>
              <w:top w:val="nil"/>
              <w:bottom w:val="nil"/>
            </w:tcBorders>
          </w:tcPr>
          <w:p w:rsidR="000C4A60" w:rsidRDefault="000C4A60">
            <w:pPr>
              <w:pStyle w:val="ConsPlusNormal"/>
            </w:pPr>
            <w:r>
              <w:t>п. 5.26 ГОСТ Р 50962-96 "Посуда и изделия хозяйственного назначения из пластмасс. Общие технические условия"</w:t>
            </w:r>
          </w:p>
          <w:p w:rsidR="000C4A60" w:rsidRDefault="000C4A60">
            <w:pPr>
              <w:pStyle w:val="ConsPlusNormal"/>
            </w:pPr>
            <w:r>
              <w:lastRenderedPageBreak/>
              <w:t>п. 5.26 СТ РК ГОСТ Р 50962-2008 "Посуда и изделия хозяйственного назначения из пластмасс. Общие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lastRenderedPageBreak/>
              <w:t>Посуда и столовые приборы из стекла, стеклокерамики, керамики</w:t>
            </w:r>
          </w:p>
        </w:tc>
      </w:tr>
      <w:tr w:rsidR="000C4A60">
        <w:tc>
          <w:tcPr>
            <w:tcW w:w="964" w:type="dxa"/>
            <w:tcBorders>
              <w:top w:val="single" w:sz="4" w:space="0" w:color="auto"/>
              <w:bottom w:val="single" w:sz="4" w:space="0" w:color="auto"/>
            </w:tcBorders>
          </w:tcPr>
          <w:p w:rsidR="000C4A60" w:rsidRDefault="000C4A60">
            <w:pPr>
              <w:pStyle w:val="ConsPlusNormal"/>
            </w:pPr>
            <w:r>
              <w:t>9</w:t>
            </w:r>
          </w:p>
        </w:tc>
        <w:tc>
          <w:tcPr>
            <w:tcW w:w="2098" w:type="dxa"/>
            <w:tcBorders>
              <w:top w:val="single" w:sz="4" w:space="0" w:color="auto"/>
              <w:bottom w:val="single" w:sz="4" w:space="0" w:color="auto"/>
            </w:tcBorders>
          </w:tcPr>
          <w:p w:rsidR="000C4A60" w:rsidRDefault="000C4A60">
            <w:pPr>
              <w:pStyle w:val="ConsPlusNormal"/>
            </w:pPr>
            <w:r>
              <w:t>Отбор проб</w:t>
            </w:r>
          </w:p>
        </w:tc>
        <w:tc>
          <w:tcPr>
            <w:tcW w:w="6009" w:type="dxa"/>
            <w:tcBorders>
              <w:top w:val="single" w:sz="4" w:space="0" w:color="auto"/>
              <w:bottom w:val="single" w:sz="4" w:space="0" w:color="auto"/>
            </w:tcBorders>
          </w:tcPr>
          <w:p w:rsidR="000C4A60" w:rsidRDefault="000C4A60">
            <w:pPr>
              <w:pStyle w:val="ConsPlusNormal"/>
            </w:pPr>
            <w:r>
              <w:t>п. п. 7.3, 7.4, 7.6 ГОСТ 30407-96 (ИСО 7086-1-82, ИСО 7086-2-82) "Посуда и декоративные изделия из стекла. Общие технические условия"</w:t>
            </w:r>
          </w:p>
          <w:p w:rsidR="000C4A60" w:rsidRDefault="000C4A60">
            <w:pPr>
              <w:pStyle w:val="ConsPlusNormal"/>
            </w:pPr>
            <w:r>
              <w:t>ГОСТ 18321-73 "Статистический контроль качества. Методы случайного отбора выборок штучной продукции"</w:t>
            </w:r>
          </w:p>
        </w:tc>
      </w:tr>
      <w:tr w:rsidR="000C4A60">
        <w:tc>
          <w:tcPr>
            <w:tcW w:w="964" w:type="dxa"/>
            <w:vMerge w:val="restart"/>
            <w:tcBorders>
              <w:top w:val="single" w:sz="4" w:space="0" w:color="auto"/>
              <w:bottom w:val="nil"/>
            </w:tcBorders>
          </w:tcPr>
          <w:p w:rsidR="000C4A60" w:rsidRDefault="000C4A60">
            <w:pPr>
              <w:pStyle w:val="ConsPlusNormal"/>
            </w:pPr>
            <w:r>
              <w:t>10</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vAlign w:val="center"/>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термическая устойчивость;</w:t>
            </w:r>
          </w:p>
        </w:tc>
        <w:tc>
          <w:tcPr>
            <w:tcW w:w="6009" w:type="dxa"/>
            <w:tcBorders>
              <w:top w:val="nil"/>
              <w:bottom w:val="nil"/>
            </w:tcBorders>
          </w:tcPr>
          <w:p w:rsidR="000C4A60" w:rsidRDefault="000C4A60">
            <w:pPr>
              <w:pStyle w:val="ConsPlusNormal"/>
            </w:pPr>
            <w:r>
              <w:t>ГОСТ 32091-2013 "Посуда керамическая. Метод определения термостойкости"</w:t>
            </w:r>
          </w:p>
          <w:p w:rsidR="000C4A60" w:rsidRDefault="000C4A60">
            <w:pPr>
              <w:pStyle w:val="ConsPlusNormal"/>
            </w:pPr>
            <w:r>
              <w:t>п. 8.6 ГОСТ 30407-96 (ИСО 7086-1-82, ИСО 7086-2-82) "Посуда и декоративные изделия из стекла.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крепления ручек;</w:t>
            </w:r>
          </w:p>
        </w:tc>
        <w:tc>
          <w:tcPr>
            <w:tcW w:w="6009" w:type="dxa"/>
            <w:tcBorders>
              <w:top w:val="nil"/>
              <w:bottom w:val="nil"/>
            </w:tcBorders>
          </w:tcPr>
          <w:p w:rsidR="000C4A60" w:rsidRDefault="000C4A60">
            <w:pPr>
              <w:pStyle w:val="ConsPlusNormal"/>
            </w:pPr>
            <w:r>
              <w:t>п. 8.9 ГОСТ 30407-96 (ИСО 7086-1-82, ИСО 7086-2-82) "Посуда и декоративные изделия из стекла. Общие технические условия"</w:t>
            </w:r>
          </w:p>
          <w:p w:rsidR="000C4A60" w:rsidRDefault="000C4A60">
            <w:pPr>
              <w:pStyle w:val="ConsPlusNormal"/>
            </w:pPr>
            <w:r>
              <w:t>п. 3.4 ГОСТ 28391-89 "Изделия фаянсовые. Технические условия"</w:t>
            </w:r>
          </w:p>
          <w:p w:rsidR="000C4A60" w:rsidRDefault="000C4A60">
            <w:pPr>
              <w:pStyle w:val="ConsPlusNormal"/>
            </w:pPr>
            <w:r>
              <w:t>п. 6.6 ГОСТ 32094-2013 "Посуда майоликовая. Технические условия"</w:t>
            </w:r>
          </w:p>
          <w:p w:rsidR="000C4A60" w:rsidRDefault="000C4A60">
            <w:pPr>
              <w:pStyle w:val="ConsPlusNormal"/>
            </w:pPr>
            <w:r>
              <w:t>п. 6.6 ГОСТ 32092-2013 "Посуда гончарная.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 и посечки</w:t>
            </w:r>
          </w:p>
        </w:tc>
        <w:tc>
          <w:tcPr>
            <w:tcW w:w="6009" w:type="dxa"/>
            <w:tcBorders>
              <w:top w:val="nil"/>
              <w:bottom w:val="nil"/>
            </w:tcBorders>
          </w:tcPr>
          <w:p w:rsidR="000C4A60" w:rsidRDefault="000C4A60">
            <w:pPr>
              <w:pStyle w:val="ConsPlusNormal"/>
            </w:pPr>
            <w:r>
              <w:t>п. 8.1 ГОСТ 30407-96 (ИСО 7086-1-82, ИСО 7086-2-82) "Посуда и декоративные изделия из стекла.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t>11</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кислотостойкость;</w:t>
            </w:r>
          </w:p>
        </w:tc>
        <w:tc>
          <w:tcPr>
            <w:tcW w:w="6009" w:type="dxa"/>
            <w:tcBorders>
              <w:top w:val="single" w:sz="4" w:space="0" w:color="auto"/>
              <w:bottom w:val="nil"/>
            </w:tcBorders>
          </w:tcPr>
          <w:p w:rsidR="000C4A60" w:rsidRDefault="000C4A60">
            <w:pPr>
              <w:pStyle w:val="ConsPlusNormal"/>
            </w:pPr>
            <w:r>
              <w:t>п. 8.8 ГОСТ 30407-96 (ИСО 7086-1-82, ИСО 7086-2-82) "Посуда и декоративные изделия из стекла. Общие технические условия"</w:t>
            </w:r>
          </w:p>
          <w:p w:rsidR="000C4A60" w:rsidRDefault="000C4A60">
            <w:pPr>
              <w:pStyle w:val="ConsPlusNormal"/>
            </w:pPr>
            <w:r>
              <w:t>ГОСТ Р 53547-2009 "Посуда керамическая. Метод определения кислотостойкости"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 xml:space="preserve">Инструкция 2.3.3.10-15-64-2005 "Санитарно-химические </w:t>
            </w:r>
            <w:r>
              <w:lastRenderedPageBreak/>
              <w:t>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алюминий, цинк, кадмий, медь, титан, кобальт, мышьяк, свинец, хром, барий, марганец, бор;</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4.1.1259-03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ГОСТ 31949-2012 "Вода питьевая. Метод определения содержания бора";</w:t>
            </w:r>
          </w:p>
          <w:p w:rsidR="000C4A60" w:rsidRDefault="000C4A60">
            <w:pPr>
              <w:pStyle w:val="ConsPlusNormal"/>
            </w:pPr>
            <w:r>
              <w:t>СТ РК ГОСТ Р 51210-2003 "Вода питьевая. Метод определения содержания бора" (применяется до 1 января 2019 г.);</w:t>
            </w:r>
          </w:p>
          <w:p w:rsidR="000C4A60" w:rsidRDefault="000C4A60">
            <w:pPr>
              <w:pStyle w:val="ConsPlusNormal"/>
            </w:pPr>
            <w:r>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lastRenderedPageBreak/>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СТБ ГОСТ Р 51210-2001 "Вода питьевая. Метод определения содержания бора" (применяется до 1 января 2019 г.);</w:t>
            </w:r>
          </w:p>
          <w:p w:rsidR="000C4A60" w:rsidRDefault="000C4A60">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ГОСТ 18165-89 "Вода питьевая. Метод определения массовой концентрации алюминия";</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ГОСТ 24295-80, с. 2 "Посуда хозяйственная стальная эмалированная. Методы анализа вытяжек";</w:t>
            </w:r>
          </w:p>
          <w:p w:rsidR="000C4A60" w:rsidRDefault="000C4A60">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lastRenderedPageBreak/>
              <w:t>Посуда и столовые приборы из металла, изделия санитарно-гигиенические из металла</w:t>
            </w:r>
          </w:p>
        </w:tc>
      </w:tr>
      <w:tr w:rsidR="000C4A60">
        <w:tc>
          <w:tcPr>
            <w:tcW w:w="964" w:type="dxa"/>
            <w:tcBorders>
              <w:top w:val="single" w:sz="4" w:space="0" w:color="auto"/>
              <w:bottom w:val="single" w:sz="4" w:space="0" w:color="auto"/>
            </w:tcBorders>
          </w:tcPr>
          <w:p w:rsidR="000C4A60" w:rsidRDefault="000C4A60">
            <w:pPr>
              <w:pStyle w:val="ConsPlusNormal"/>
            </w:pPr>
            <w:r>
              <w:t>12</w:t>
            </w:r>
          </w:p>
        </w:tc>
        <w:tc>
          <w:tcPr>
            <w:tcW w:w="2098" w:type="dxa"/>
            <w:tcBorders>
              <w:top w:val="single" w:sz="4" w:space="0" w:color="auto"/>
              <w:bottom w:val="single" w:sz="4" w:space="0" w:color="auto"/>
            </w:tcBorders>
          </w:tcPr>
          <w:p w:rsidR="000C4A60" w:rsidRDefault="000C4A60">
            <w:pPr>
              <w:pStyle w:val="ConsPlusNormal"/>
            </w:pPr>
            <w:r>
              <w:t>Отбор проб</w:t>
            </w:r>
          </w:p>
        </w:tc>
        <w:tc>
          <w:tcPr>
            <w:tcW w:w="6009" w:type="dxa"/>
            <w:tcBorders>
              <w:top w:val="single" w:sz="4" w:space="0" w:color="auto"/>
              <w:bottom w:val="single" w:sz="4" w:space="0" w:color="auto"/>
            </w:tcBorders>
          </w:tcPr>
          <w:p w:rsidR="000C4A60" w:rsidRDefault="000C4A60">
            <w:pPr>
              <w:pStyle w:val="ConsPlusNormal"/>
            </w:pPr>
            <w:r>
              <w:t>ГОСТ 18321-73 "Статистический контроль качества. Методы случайного отбора выборок штучной продукции"</w:t>
            </w:r>
          </w:p>
        </w:tc>
      </w:tr>
      <w:tr w:rsidR="000C4A60">
        <w:tc>
          <w:tcPr>
            <w:tcW w:w="964" w:type="dxa"/>
            <w:vMerge w:val="restart"/>
            <w:tcBorders>
              <w:top w:val="single" w:sz="4" w:space="0" w:color="auto"/>
              <w:bottom w:val="nil"/>
            </w:tcBorders>
          </w:tcPr>
          <w:p w:rsidR="000C4A60" w:rsidRDefault="000C4A60">
            <w:pPr>
              <w:pStyle w:val="ConsPlusNormal"/>
            </w:pPr>
            <w:r>
              <w:t>13</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tc>
        <w:tc>
          <w:tcPr>
            <w:tcW w:w="6009" w:type="dxa"/>
            <w:tcBorders>
              <w:top w:val="nil"/>
              <w:bottom w:val="nil"/>
            </w:tcBorders>
          </w:tcPr>
          <w:p w:rsidR="000C4A60" w:rsidRDefault="000C4A60">
            <w:pPr>
              <w:pStyle w:val="ConsPlusNormal"/>
            </w:pPr>
            <w:r>
              <w:t>ГОСТ 24295-80 "Посуда хозяйственная стальная эмалированная. Методы анализа вытяжек"</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железо, никель, хром, алюминий, свинец, цинк, медь, титан, кобальт, марганец, мышьяк, бор;</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 xml:space="preserve">ПНД Ф 14.1:2:4.140-98 "Методика выполнения измерений бериллия, ванадия висмута, кадмия, кобальта, меди, молибдена, мышьяка, никеля, олова, свинца, селена, </w:t>
            </w:r>
            <w:r>
              <w:lastRenderedPageBreak/>
              <w:t>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4.1.1259-03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ГОСТ 31949-2012 "Вода питьевая. Метод определения содержания бора";</w:t>
            </w:r>
          </w:p>
          <w:p w:rsidR="000C4A60" w:rsidRDefault="000C4A60">
            <w:pPr>
              <w:pStyle w:val="ConsPlusNormal"/>
            </w:pPr>
            <w:r>
              <w:t>СТ РК ГОСТ Р 51210-2003 "Вода питьевая. Метод определения содержания бора" (применяется до 1 января 2019 г.);</w:t>
            </w:r>
          </w:p>
          <w:p w:rsidR="000C4A60" w:rsidRDefault="000C4A60">
            <w:pPr>
              <w:pStyle w:val="ConsPlusNormal"/>
            </w:pPr>
            <w:r>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СТБ ГОСТ Р 51210-2001 "Вода питьевая. Метод определения содержания бора" (применяется до 1 января 2019 г.);</w:t>
            </w:r>
          </w:p>
          <w:p w:rsidR="000C4A60" w:rsidRDefault="000C4A60">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 xml:space="preserve">СТ РК ИСО 8288-2005 "Качество воды. Определение содержания кобальта, никеля, меди, цинка, кадмия и свинца. Пламенные атомно-абсорбционные спектрометрические </w:t>
            </w:r>
            <w:r>
              <w:lastRenderedPageBreak/>
              <w:t>методы";</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ГОСТ 18165-89 "Вода питьевая. Метод определения массовой концентрации алюминия";</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0C4A60" w:rsidRDefault="000C4A60">
            <w:pPr>
              <w:pStyle w:val="ConsPlusNormal"/>
            </w:pPr>
            <w:r>
              <w:t>ГОСТ 24295-80, с. 2 "Посуда хозяйственная стальная эмалированная. Методы анализа вытяжек"</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фтор-ион (суммарно);</w:t>
            </w:r>
          </w:p>
        </w:tc>
        <w:tc>
          <w:tcPr>
            <w:tcW w:w="6009" w:type="dxa"/>
            <w:tcBorders>
              <w:top w:val="nil"/>
              <w:bottom w:val="nil"/>
            </w:tcBorders>
          </w:tcPr>
          <w:p w:rsidR="000C4A60" w:rsidRDefault="000C4A60">
            <w:pPr>
              <w:pStyle w:val="ConsPlusNormal"/>
            </w:pPr>
            <w:r>
              <w:t>ГОСТ 4386-89 "Вода питьевая. Методы определения массовой концентрации фторидов";</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 3034-84 "Методические указания по гигиенической оценке кремнийорганических и фторорганических покрытий, предназначенных для использования в пищевой промышленности при температуре 100 °C;</w:t>
            </w:r>
          </w:p>
          <w:p w:rsidR="000C4A60" w:rsidRDefault="000C4A60">
            <w:pPr>
              <w:pStyle w:val="ConsPlusNormal"/>
            </w:pPr>
            <w:r>
              <w:t>МУ 1959-78 "Методические указания по санитарно-химическому исследованию изделий из фторопласта 4 и 4Д в пищевой промышленности"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стойкость к коррозии изделий санитарно-гигиенических из металла</w:t>
            </w:r>
          </w:p>
        </w:tc>
        <w:tc>
          <w:tcPr>
            <w:tcW w:w="6009" w:type="dxa"/>
            <w:tcBorders>
              <w:top w:val="nil"/>
              <w:bottom w:val="nil"/>
            </w:tcBorders>
          </w:tcPr>
          <w:p w:rsidR="000C4A60" w:rsidRDefault="000C4A60">
            <w:pPr>
              <w:pStyle w:val="ConsPlusNormal"/>
            </w:pPr>
            <w:r>
              <w:t>ГОСТ Р 9.316-2006 "Единая система защиты от коррозии и старения. Покрытия термодиффузионные цинковые. Общие требования и методы контроля";</w:t>
            </w:r>
          </w:p>
          <w:p w:rsidR="000C4A60" w:rsidRDefault="000C4A60">
            <w:pPr>
              <w:pStyle w:val="ConsPlusNormal"/>
            </w:pPr>
            <w:r>
              <w:t>ГОСТ 9.308-85 "Единая система защиты от коррозии и старения. Покрытия металлические и неметаллические неорганические. Методы ускоренных коррозионных испытаний";</w:t>
            </w:r>
          </w:p>
          <w:p w:rsidR="000C4A60" w:rsidRDefault="000C4A60">
            <w:pPr>
              <w:pStyle w:val="ConsPlusNormal"/>
            </w:pPr>
            <w:r>
              <w:t>пп. 7.8, 7.9 ГОСТ 24788-2001 "Посуда хозяйственная стальная эмалированная. Общие технические условия";</w:t>
            </w:r>
          </w:p>
          <w:p w:rsidR="000C4A60" w:rsidRDefault="000C4A60">
            <w:pPr>
              <w:pStyle w:val="ConsPlusNormal"/>
            </w:pPr>
            <w:r>
              <w:t>Инструкция 1.1.10-12-41-2006 "Гигиеническая оценка изделий медицинского назначения, медицинской техники и материалов, применяемых для их изготовления"</w:t>
            </w:r>
          </w:p>
        </w:tc>
      </w:tr>
      <w:tr w:rsidR="000C4A60">
        <w:tc>
          <w:tcPr>
            <w:tcW w:w="964" w:type="dxa"/>
            <w:vMerge w:val="restart"/>
            <w:tcBorders>
              <w:top w:val="single" w:sz="4" w:space="0" w:color="auto"/>
              <w:bottom w:val="nil"/>
            </w:tcBorders>
          </w:tcPr>
          <w:p w:rsidR="000C4A60" w:rsidRDefault="000C4A60">
            <w:pPr>
              <w:pStyle w:val="ConsPlusNormal"/>
            </w:pPr>
            <w:r>
              <w:t>14</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vAlign w:val="center"/>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крепления ручек, арматуры в изделиях санитарно-гигиенических</w:t>
            </w:r>
          </w:p>
        </w:tc>
        <w:tc>
          <w:tcPr>
            <w:tcW w:w="6009" w:type="dxa"/>
            <w:tcBorders>
              <w:top w:val="nil"/>
              <w:bottom w:val="nil"/>
            </w:tcBorders>
          </w:tcPr>
          <w:p w:rsidR="000C4A60" w:rsidRDefault="000C4A60">
            <w:pPr>
              <w:pStyle w:val="ConsPlusNormal"/>
            </w:pPr>
            <w:r>
              <w:t>п. 7.18 ГОСТ 24788-2001 "Посуда хозяйственная стальная эмалированная. Общие технические условия";</w:t>
            </w:r>
          </w:p>
          <w:p w:rsidR="000C4A60" w:rsidRDefault="000C4A60">
            <w:pPr>
              <w:pStyle w:val="ConsPlusNormal"/>
              <w:jc w:val="both"/>
            </w:pPr>
            <w:r>
              <w:t>п. 6.4 ГОСТ Р 51268-99 "Ножницы. Общие технические условия";</w:t>
            </w:r>
          </w:p>
          <w:p w:rsidR="000C4A60" w:rsidRDefault="000C4A60">
            <w:pPr>
              <w:pStyle w:val="ConsPlusNormal"/>
              <w:jc w:val="both"/>
            </w:pPr>
            <w:r>
              <w:t>п. 6.4 СТБ 813-93 "Ножницы. Общие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Посуда из бумаги и картона (одноразового применения)</w:t>
            </w:r>
          </w:p>
        </w:tc>
      </w:tr>
      <w:tr w:rsidR="000C4A60">
        <w:tc>
          <w:tcPr>
            <w:tcW w:w="964" w:type="dxa"/>
            <w:vMerge w:val="restart"/>
            <w:tcBorders>
              <w:top w:val="single" w:sz="4" w:space="0" w:color="auto"/>
              <w:bottom w:val="nil"/>
            </w:tcBorders>
          </w:tcPr>
          <w:p w:rsidR="000C4A60" w:rsidRDefault="000C4A60">
            <w:pPr>
              <w:pStyle w:val="ConsPlusNormal"/>
            </w:pPr>
            <w:r>
              <w:t>15</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п. 5.1 ГОСТ Р 50962-96 "Посуда и изделия хозяйственного назначения из пластмасс. Общие технические условия";</w:t>
            </w:r>
          </w:p>
          <w:p w:rsidR="000C4A60" w:rsidRDefault="000C4A60">
            <w:pPr>
              <w:pStyle w:val="ConsPlusNormal"/>
            </w:pPr>
            <w:r>
              <w:lastRenderedPageBreak/>
              <w:t>п. 5.1 СТ РК ГОСТ Р 50962-2008 "Посуда и изделия хозяйственного назначения из пластмасс. Общие технические условия";</w:t>
            </w:r>
          </w:p>
          <w:p w:rsidR="000C4A60" w:rsidRDefault="000C4A60">
            <w:pPr>
              <w:pStyle w:val="ConsPlusNormal"/>
            </w:pPr>
            <w:r>
              <w:t>ГОСТ 18321-73 "Статистический контроль качества. Методы случайного отбора выборок штучной продукции"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Требования химической безопасности:</w:t>
            </w:r>
          </w:p>
          <w:p w:rsidR="000C4A60" w:rsidRDefault="000C4A60">
            <w:pPr>
              <w:pStyle w:val="ConsPlusNormal"/>
            </w:pPr>
            <w:r>
              <w:t>- запах, привкус, изменение цвета водной вытяжки;</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свинец, мышьяк, цинк, хром;</w:t>
            </w:r>
          </w:p>
        </w:tc>
        <w:tc>
          <w:tcPr>
            <w:tcW w:w="6009" w:type="dxa"/>
            <w:tcBorders>
              <w:top w:val="nil"/>
              <w:bottom w:val="nil"/>
            </w:tcBorders>
          </w:tcPr>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 xml:space="preserve">МВИ.МН 3057-2008 "Методика выполнения измерений </w:t>
            </w:r>
            <w:r>
              <w:lastRenderedPageBreak/>
              <w:t>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ГОСТ 22001-87 "Метод атомно-абсорбционной спектрометрии определения примесей химических элементов"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1" style="width:13.5pt;height:12pt" coordsize="" o:spt="100" adj="0,,0" path="" filled="f" stroked="f">
                  <v:stroke joinstyle="miter"/>
                  <v:imagedata r:id="rId4" o:title="base_1_294190_3281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МР 01.024-07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 xml:space="preserve">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2" style="width:13.5pt;height:12pt" coordsize="" o:spt="100" adj="0,,0" path="" filled="f" stroked="f">
                  <v:stroke joinstyle="miter"/>
                  <v:imagedata r:id="rId4" o:title="base_1_294190_3281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3" style="width:13.5pt;height:12pt" coordsize="" o:spt="100" adj="0,,0" path="" filled="f" stroked="f">
                  <v:stroke joinstyle="miter"/>
                  <v:imagedata r:id="rId4" o:title="base_1_294190_3281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Инструкция 4.1.10-15-91-2005 "Газохроматографический </w:t>
            </w:r>
            <w:r>
              <w:lastRenderedPageBreak/>
              <w:t>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74" style="width:13.5pt;height:12pt" coordsize="" o:spt="100" adj="0,,0" path="" filled="f" stroked="f">
                  <v:stroke joinstyle="miter"/>
                  <v:imagedata r:id="rId4" o:title="base_1_294190_32817"/>
                  <v:formulas/>
                  <v:path o:connecttype="segments"/>
                </v:shape>
              </w:pict>
            </w:r>
            <w:r>
              <w:t>-метилстирола в водных вытяжках из полистирольных пластиков"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бутилацетат;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5" style="width:13.5pt;height:12pt" coordsize="" o:spt="100" adj="0,,0" path="" filled="f" stroked="f">
                  <v:stroke joinstyle="miter"/>
                  <v:imagedata r:id="rId4" o:title="base_1_294190_3281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76" style="width:13.5pt;height:12pt" coordsize="" o:spt="100" adj="0,,0" path="" filled="f" stroked="f">
                  <v:stroke joinstyle="miter"/>
                  <v:imagedata r:id="rId4" o:title="base_1_294190_32819"/>
                  <v:formulas/>
                  <v:path o:connecttype="segments"/>
                </v:shape>
              </w:pict>
            </w:r>
            <w:r>
              <w:t>-метилстирола в водных вытяжках из полистирольных пластиков";</w:t>
            </w:r>
          </w:p>
          <w:p w:rsidR="000C4A60" w:rsidRDefault="000C4A60">
            <w:pPr>
              <w:pStyle w:val="ConsPlusNormal"/>
            </w:pPr>
            <w:r>
              <w:lastRenderedPageBreak/>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7" style="width:13.5pt;height:12pt" coordsize="" o:spt="100" adj="0,,0" path="" filled="f" stroked="f">
                  <v:stroke joinstyle="miter"/>
                  <v:imagedata r:id="rId4" o:title="base_1_294190_3282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спирт бутиловый, спирт изобутиловый;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8" style="width:13.5pt;height:12pt" coordsize="" o:spt="100" adj="0,,0" path="" filled="f" stroked="f">
                  <v:stroke joinstyle="miter"/>
                  <v:imagedata r:id="rId4" o:title="base_1_294190_3282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0C4A60" w:rsidRDefault="000C4A60">
            <w:pPr>
              <w:pStyle w:val="ConsPlusNormal"/>
            </w:pPr>
            <w:r>
              <w:t xml:space="preserve">Инструкция 4.1.10-15-90-2005 "Осуществление государственного санитарного надзора за производством и </w:t>
            </w:r>
            <w:r>
              <w:lastRenderedPageBreak/>
              <w:t>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79" style="width:13.5pt;height:12pt" coordsize="" o:spt="100" adj="0,,0" path="" filled="f" stroked="f">
                  <v:stroke joinstyle="miter"/>
                  <v:imagedata r:id="rId4" o:title="base_1_294190_32822"/>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спирт изопропиловый;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0" style="width:13.5pt;height:12pt" coordsize="" o:spt="100" adj="0,,0" path="" filled="f" stroked="f">
                  <v:stroke joinstyle="miter"/>
                  <v:imagedata r:id="rId4" o:title="base_1_294190_32823"/>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1" style="width:13.5pt;height:12pt" coordsize="" o:spt="100" adj="0,,0" path="" filled="f" stroked="f">
                  <v:stroke joinstyle="miter"/>
                  <v:imagedata r:id="rId4" o:title="base_1_294190_3282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82" style="width:13.5pt;height:12pt" coordsize="" o:spt="100" adj="0,,0" path="" filled="f" stroked="f">
                  <v:stroke joinstyle="miter"/>
                  <v:imagedata r:id="rId4" o:title="base_1_294190_32825"/>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 xml:space="preserve">Инструкция 4.1.10-14-91-2005 "Газохроматографический метод определения остаточных мономеров и неполимеризующихся примесей, выделяющихся из </w:t>
            </w:r>
            <w:r>
              <w:lastRenderedPageBreak/>
              <w:t>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Изделия санитарно-гигиенические и галантерейные из пластмассы</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16</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п. 5.1 ГОСТ Р 50962-96 "Посуда и изделия хозяйственного назначения из пластмасс. Общие технические условия"</w:t>
            </w:r>
          </w:p>
          <w:p w:rsidR="000C4A60" w:rsidRDefault="000C4A60">
            <w:pPr>
              <w:pStyle w:val="ConsPlusNormal"/>
            </w:pPr>
            <w:r>
              <w:t>п. 5.1 СТ РК ГОСТ Р 50962-2008 "Посуда и изделия хозяйственного назначения из пластмасс. Общие технические условия"</w:t>
            </w:r>
          </w:p>
          <w:p w:rsidR="000C4A60" w:rsidRDefault="000C4A60">
            <w:pPr>
              <w:pStyle w:val="ConsPlusNormal"/>
            </w:pPr>
            <w:r>
              <w:t>СТБ 1015-97 "Изделия культурно-бытового и хозяйственного назначения из пластических масс.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t>17</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крепления ручек, деформация санитарно-гигиенических изделий;</w:t>
            </w:r>
          </w:p>
        </w:tc>
        <w:tc>
          <w:tcPr>
            <w:tcW w:w="6009" w:type="dxa"/>
            <w:tcBorders>
              <w:top w:val="nil"/>
              <w:bottom w:val="nil"/>
            </w:tcBorders>
          </w:tcPr>
          <w:p w:rsidR="000C4A60" w:rsidRDefault="000C4A60">
            <w:pPr>
              <w:pStyle w:val="ConsPlusNormal"/>
            </w:pPr>
            <w:r>
              <w:t>пп. 5.11, 5.28 ГОСТ Р 50962-96 "Посуда и изделия хозяйственного назначения из пластмасс. Общие технические условия"</w:t>
            </w:r>
          </w:p>
          <w:p w:rsidR="000C4A60" w:rsidRDefault="000C4A60">
            <w:pPr>
              <w:pStyle w:val="ConsPlusNormal"/>
            </w:pPr>
            <w:r>
              <w:t>пп. 5.11, 5.28 СТ РК ГОСТ Р 50962-2008 "Посуда и изделия хозяйственного назначения из пластмасс. Общие технические условия"</w:t>
            </w:r>
          </w:p>
          <w:p w:rsidR="000C4A60" w:rsidRDefault="000C4A60">
            <w:pPr>
              <w:pStyle w:val="ConsPlusNormal"/>
            </w:pPr>
            <w:r>
              <w:t>СТБ 1015-97 "Изделия культурно-бытового и хозяйственного назначения из пластических 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отсутствие острых (режущих, колющих) кромок;</w:t>
            </w:r>
          </w:p>
        </w:tc>
        <w:tc>
          <w:tcPr>
            <w:tcW w:w="6009" w:type="dxa"/>
            <w:tcBorders>
              <w:top w:val="nil"/>
              <w:bottom w:val="nil"/>
            </w:tcBorders>
          </w:tcPr>
          <w:p w:rsidR="000C4A60" w:rsidRDefault="000C4A60">
            <w:pPr>
              <w:pStyle w:val="ConsPlusNormal"/>
            </w:pPr>
            <w:r>
              <w:t>п. 5.2 ГОСТ Р 50962-96 "Посуда и изделия хозяйственного назначения из пластмасс. Общие технические условия"</w:t>
            </w:r>
          </w:p>
          <w:p w:rsidR="000C4A60" w:rsidRDefault="000C4A60">
            <w:pPr>
              <w:pStyle w:val="ConsPlusNormal"/>
            </w:pPr>
            <w:r>
              <w:t>п. 5.2 СТ РК ГОСТ Р 50962-2008 "Посуда и изделия хозяйственного назначения из пластмасс.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сохранение внешнего вида и окраски, отсутствие деформации и трещин при воздействии воды при температуре от 65 до 75 °C</w:t>
            </w:r>
          </w:p>
        </w:tc>
        <w:tc>
          <w:tcPr>
            <w:tcW w:w="6009" w:type="dxa"/>
            <w:tcBorders>
              <w:top w:val="nil"/>
              <w:bottom w:val="nil"/>
            </w:tcBorders>
          </w:tcPr>
          <w:p w:rsidR="000C4A60" w:rsidRDefault="000C4A60">
            <w:pPr>
              <w:pStyle w:val="ConsPlusNormal"/>
            </w:pPr>
            <w:r>
              <w:t>п. 5.5 ГОСТ Р 50962-96 "Посуда и изделия хозяйственного назначения из пластмасс. Общие технические условия"</w:t>
            </w:r>
          </w:p>
          <w:p w:rsidR="000C4A60" w:rsidRDefault="000C4A60">
            <w:pPr>
              <w:pStyle w:val="ConsPlusNormal"/>
            </w:pPr>
            <w:r>
              <w:t>п. 5.5 СТ РК ГОСТ Р 50962-2008 "Посуда и изделия хозяйственного назначения из пластмасс.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t>18</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выделение вредных для здоровья химических веществ:</w:t>
            </w:r>
          </w:p>
        </w:tc>
        <w:tc>
          <w:tcPr>
            <w:tcW w:w="6009" w:type="dxa"/>
            <w:tcBorders>
              <w:top w:val="single" w:sz="4" w:space="0" w:color="auto"/>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цинк;</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lastRenderedPageBreak/>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0C4A60" w:rsidRDefault="000C4A60">
            <w:pPr>
              <w:pStyle w:val="ConsPlusNormal"/>
            </w:pPr>
            <w:r>
              <w:t>МУК 4.1.658-96 "Методические указания по газохроматографическому определению акрилонитрила в воде";</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3" style="width:13.5pt;height:12pt" coordsize="" o:spt="100" adj="0,,0" path="" filled="f" stroked="f">
                  <v:stroke joinstyle="miter"/>
                  <v:imagedata r:id="rId4" o:title="base_1_294190_3282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0C4A60" w:rsidRDefault="000C4A60">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0C4A60" w:rsidRDefault="000C4A60">
            <w:pPr>
              <w:pStyle w:val="ConsPlusNormal"/>
            </w:pPr>
            <w:r>
              <w:t xml:space="preserve">РД 52.04.186-89 "Руководство по контролю загрязнения </w:t>
            </w:r>
            <w:r>
              <w:lastRenderedPageBreak/>
              <w:t>атмосферы";</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4" style="width:13.5pt;height:12pt" coordsize="" o:spt="100" adj="0,,0" path="" filled="f" stroked="f">
                  <v:stroke joinstyle="miter"/>
                  <v:imagedata r:id="rId4" o:title="base_1_294190_3282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МУК 4.1.1045-01 "ВЭЖХ определение формальдегида и предельных альдегидов (C2 - C10) в воздухе";</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w:t>
            </w:r>
            <w:r>
              <w:lastRenderedPageBreak/>
              <w:t>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5" style="width:13.5pt;height:12pt" coordsize="" o:spt="100" adj="0,,0" path="" filled="f" stroked="f">
                  <v:stroke joinstyle="miter"/>
                  <v:imagedata r:id="rId4" o:title="base_1_294190_3282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 xml:space="preserve">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w:t>
            </w:r>
            <w:r>
              <w:lastRenderedPageBreak/>
              <w:t>номер в реестре ФР.1.31.2013.16741);</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86" style="width:13.5pt;height:12pt" coordsize="" o:spt="100" adj="0,,0" path="" filled="f" stroked="f">
                  <v:stroke joinstyle="miter"/>
                  <v:imagedata r:id="rId4" o:title="base_1_294190_3282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w:t>
            </w:r>
            <w:r>
              <w:lastRenderedPageBreak/>
              <w:t xml:space="preserve">массовой концентрации бензола, толуола, этилбензола, м-, п- и о-ксилолов, изопропилбензола, н-пропилбензола, стирола, </w:t>
            </w:r>
            <w:r w:rsidRPr="00C643A9">
              <w:rPr>
                <w:position w:val="-1"/>
              </w:rPr>
              <w:pict>
                <v:shape id="_x0000_i1087" style="width:13.5pt;height:12pt" coordsize="" o:spt="100" adj="0,,0" path="" filled="f" stroked="f">
                  <v:stroke joinstyle="miter"/>
                  <v:imagedata r:id="rId4" o:title="base_1_294190_32830"/>
                  <v:formulas/>
                  <v:path o:connecttype="segments"/>
                </v:shape>
              </w:pict>
            </w:r>
            <w:r>
              <w:t>-метилстирола в водных вытяжках из полистирольных пластиков";</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винилацетат;</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МР 2915-82 "Методические рекомендации по определению винилацетата в воде методом газожидкостной хроматографии";</w:t>
            </w:r>
          </w:p>
          <w:p w:rsidR="000C4A60" w:rsidRDefault="000C4A60">
            <w:pPr>
              <w:pStyle w:val="ConsPlusNormal"/>
            </w:pPr>
            <w:r>
              <w:t xml:space="preserve">МР 1870-78 "Методические рекомендации по меркуриметрическому определению малых количеств </w:t>
            </w:r>
            <w:r>
              <w:lastRenderedPageBreak/>
              <w:t>винилацетата в воде, в водноспиртовых растворах и пищевых продуктах"</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винилхлорид;</w:t>
            </w:r>
          </w:p>
        </w:tc>
        <w:tc>
          <w:tcPr>
            <w:tcW w:w="6009" w:type="dxa"/>
            <w:tcBorders>
              <w:top w:val="nil"/>
              <w:bottom w:val="nil"/>
            </w:tcBorders>
          </w:tcPr>
          <w:p w:rsidR="000C4A60" w:rsidRDefault="000C4A60">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0C4A60" w:rsidRDefault="000C4A60">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гексаметилендиамин;</w:t>
            </w:r>
          </w:p>
        </w:tc>
        <w:tc>
          <w:tcPr>
            <w:tcW w:w="6009" w:type="dxa"/>
            <w:tcBorders>
              <w:top w:val="nil"/>
              <w:bottom w:val="nil"/>
            </w:tcBorders>
          </w:tcPr>
          <w:p w:rsidR="000C4A60" w:rsidRDefault="000C4A60">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дибутилфталат, диоктилфталат;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бис(2-этилгенсил)фталата и диоктилфталата в водных вытяжках из материалов различного состава";</w:t>
            </w:r>
          </w:p>
          <w:p w:rsidR="000C4A60" w:rsidRDefault="000C4A60">
            <w:pPr>
              <w:pStyle w:val="ConsPlusNormal"/>
            </w:pPr>
            <w:r>
              <w:lastRenderedPageBreak/>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диэтилфталат;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МУК 4.1.614-96 "Методические указания по определению диэтилфталата в атмосферном воздухе методом высокоэффективной жидкостной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 xml:space="preserve">МУК 4.1.3169-14 "Газохроматографическое определение диметилфталата, диметилтерефталата, диэтилфталата, </w:t>
            </w:r>
            <w:r>
              <w:lastRenderedPageBreak/>
              <w:t>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МУК 4.1.611-96 "Методические указания по газохроматографическому определению диметилфталата в атмосферном воздухе";</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диметилтерефталат;</w:t>
            </w:r>
          </w:p>
        </w:tc>
        <w:tc>
          <w:tcPr>
            <w:tcW w:w="6009" w:type="dxa"/>
            <w:tcBorders>
              <w:top w:val="nil"/>
              <w:bottom w:val="nil"/>
            </w:tcBorders>
          </w:tcPr>
          <w:p w:rsidR="000C4A60" w:rsidRDefault="000C4A60">
            <w:pPr>
              <w:pStyle w:val="ConsPlusNormal"/>
            </w:pPr>
            <w:r>
              <w:t>МУК 4.1.745-99 "Газохроматографическое определение диметилового эфира терефталевой кислоты в воде";</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Инструкция 4.1.11-11-19-2004 "МВИ концентрации диметилового эфира терефталевой кислоты в воде методом газовой хроматографии";</w:t>
            </w:r>
          </w:p>
          <w:p w:rsidR="000C4A60" w:rsidRDefault="000C4A60">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088" style="width:11.25pt;height:12pt" coordsize="" o:spt="100" adj="0,,0" path="" filled="f" stroked="f">
                  <v:stroke joinstyle="miter"/>
                  <v:imagedata r:id="rId6" o:title="base_1_294190_32831"/>
                  <v:formulas/>
                  <v:path o:connecttype="segments"/>
                </v:shape>
              </w:pict>
            </w:r>
            <w:r>
              <w:t>-капролактам;</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НДП 30.2:3.2-95 (НДП 30.2:3.2-04) "Методика выполнения измерений </w:t>
            </w:r>
            <w:r w:rsidRPr="00C643A9">
              <w:rPr>
                <w:position w:val="-1"/>
              </w:rPr>
              <w:pict>
                <v:shape id="_x0000_i1089" style="width:11.25pt;height:12pt" coordsize="" o:spt="100" adj="0,,0" path="" filled="f" stroked="f">
                  <v:stroke joinstyle="miter"/>
                  <v:imagedata r:id="rId6" o:title="base_1_294190_32832"/>
                  <v:formulas/>
                  <v:path o:connecttype="segments"/>
                </v:shape>
              </w:pict>
            </w:r>
            <w:r>
              <w:t>-капролактама в природных и сточных водах";</w:t>
            </w:r>
          </w:p>
          <w:p w:rsidR="000C4A60" w:rsidRDefault="000C4A60">
            <w:pPr>
              <w:pStyle w:val="ConsPlusNormal"/>
            </w:pPr>
            <w:r>
              <w:t xml:space="preserve">МУК 4.1.1209-03 "Газохроматографическое определение </w:t>
            </w:r>
            <w:r w:rsidRPr="00C643A9">
              <w:rPr>
                <w:position w:val="-1"/>
              </w:rPr>
              <w:pict>
                <v:shape id="_x0000_i1090" style="width:11.25pt;height:12pt" coordsize="" o:spt="100" adj="0,,0" path="" filled="f" stroked="f">
                  <v:stroke joinstyle="miter"/>
                  <v:imagedata r:id="rId6" o:title="base_1_294190_32833"/>
                  <v:formulas/>
                  <v:path o:connecttype="segments"/>
                </v:shape>
              </w:pict>
            </w:r>
            <w:r>
              <w:t>-капролактама в воде";</w:t>
            </w:r>
          </w:p>
          <w:p w:rsidR="000C4A60" w:rsidRDefault="000C4A60">
            <w:pPr>
              <w:pStyle w:val="ConsPlusNormal"/>
            </w:pPr>
            <w:r>
              <w:t>Инструкция 4.1.10-14-101-2005, глава 5 "Методы исследования полимерных материалов для гигиенической оценки";</w:t>
            </w:r>
          </w:p>
          <w:p w:rsidR="000C4A60" w:rsidRDefault="000C4A60">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91" style="width:13.5pt;height:12pt" coordsize="" o:spt="100" adj="0,,0" path="" filled="f" stroked="f">
                  <v:stroke joinstyle="miter"/>
                  <v:imagedata r:id="rId4" o:title="base_1_294190_32834"/>
                  <v:formulas/>
                  <v:path o:connecttype="segments"/>
                </v:shape>
              </w:pict>
            </w:r>
            <w:r>
              <w:t>-метилстирола в водных вытяжках из полистирольных пластиков";</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92" style="width:13.5pt;height:12pt" coordsize="" o:spt="100" adj="0,,0" path="" filled="f" stroked="f">
                  <v:stroke joinstyle="miter"/>
                  <v:imagedata r:id="rId4" o:title="base_1_294190_32835"/>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w:t>
            </w:r>
            <w:r>
              <w:lastRenderedPageBreak/>
              <w:t>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093" style="width:13.5pt;height:12pt" coordsize="" o:spt="100" adj="0,,0" path="" filled="f" stroked="f">
                  <v:stroke joinstyle="miter"/>
                  <v:imagedata r:id="rId4" o:title="base_1_294190_32836"/>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094" style="width:11.25pt;height:12.75pt" coordsize="" o:spt="100" adj="0,,0" path="" filled="f" stroked="f">
                  <v:stroke joinstyle="miter"/>
                  <v:imagedata r:id="rId5" o:title="base_1_294190_3283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МУК 4.1.1046-01 "Газохроматографическое определение орто-, мета- и параксилолов в воздухе";</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метилметакрилат;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метиленхлорид;</w:t>
            </w:r>
          </w:p>
        </w:tc>
        <w:tc>
          <w:tcPr>
            <w:tcW w:w="6009" w:type="dxa"/>
            <w:tcBorders>
              <w:top w:val="nil"/>
              <w:bottom w:val="nil"/>
            </w:tcBorders>
          </w:tcPr>
          <w:p w:rsidR="000C4A60" w:rsidRDefault="000C4A60">
            <w:pPr>
              <w:pStyle w:val="ConsPlusNormal"/>
            </w:pPr>
            <w:r>
              <w:t>МУК 4.1.646-96 "Методические указания по газохроматографическому определению галогенсодержащих веществ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095" style="width:13.5pt;height:12pt" coordsize="" o:spt="100" adj="0,,0" path="" filled="f" stroked="f">
                  <v:stroke joinstyle="miter"/>
                  <v:imagedata r:id="rId4" o:title="base_1_294190_32838"/>
                  <v:formulas/>
                  <v:path o:connecttype="segments"/>
                </v:shape>
              </w:pict>
            </w:r>
            <w:r>
              <w:t>-метилстирол;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096" style="width:13.5pt;height:12pt" coordsize="" o:spt="100" adj="0,,0" path="" filled="f" stroked="f">
                  <v:stroke joinstyle="miter"/>
                  <v:imagedata r:id="rId4" o:title="base_1_294190_32839"/>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097" style="width:13.5pt;height:12pt" coordsize="" o:spt="100" adj="0,,0" path="" filled="f" stroked="f">
                  <v:stroke joinstyle="miter"/>
                  <v:imagedata r:id="rId4" o:title="base_1_294190_3284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098" style="width:13.5pt;height:12pt" coordsize="" o:spt="100" adj="0,,0" path="" filled="f" stroked="f">
                  <v:stroke joinstyle="miter"/>
                  <v:imagedata r:id="rId4" o:title="base_1_294190_32841"/>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099" style="width:11.25pt;height:12.75pt" coordsize="" o:spt="100" adj="0,,0" path="" filled="f" stroked="f">
                  <v:stroke joinstyle="miter"/>
                  <v:imagedata r:id="rId5" o:title="base_1_294190_32842"/>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00" style="width:13.5pt;height:12pt" coordsize="" o:spt="100" adj="0,,0" path="" filled="f" stroked="f">
                  <v:stroke joinstyle="miter"/>
                  <v:imagedata r:id="rId4" o:title="base_1_294190_32843"/>
                  <v:formulas/>
                  <v:path o:connecttype="segments"/>
                </v:shape>
              </w:pict>
            </w:r>
            <w:r>
              <w:t xml:space="preserve">-метилстирола в водных вытяжках из материалов различного </w:t>
            </w:r>
            <w:r>
              <w:lastRenderedPageBreak/>
              <w:t>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МУК 4.1.1046(а)-01 "Газохроматографическое определение метанола в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jc w:val="both"/>
            </w:pPr>
            <w:r>
              <w:t>- спирт 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01" style="width:13.5pt;height:12pt" coordsize="" o:spt="100" adj="0,,0" path="" filled="f" stroked="f">
                  <v:stroke joinstyle="miter"/>
                  <v:imagedata r:id="rId4" o:title="base_1_294190_3284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изопропиловый;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02" style="width:13.5pt;height:12pt" coordsize="" o:spt="100" adj="0,,0" path="" filled="f" stroked="f">
                  <v:stroke joinstyle="miter"/>
                  <v:imagedata r:id="rId4" o:title="base_1_294190_3284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lastRenderedPageBreak/>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4.1.739-99 "Хромато-масс-спектрометрическое определения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03" style="width:13.5pt;height:12pt" coordsize="" o:spt="100" adj="0,,0" path="" filled="f" stroked="f">
                  <v:stroke joinstyle="miter"/>
                  <v:imagedata r:id="rId4" o:title="base_1_294190_32846"/>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04" style="width:13.5pt;height:12pt" coordsize="" o:spt="100" adj="0,,0" path="" filled="f" stroked="f">
                  <v:stroke joinstyle="miter"/>
                  <v:imagedata r:id="rId4" o:title="base_1_294190_32847"/>
                  <v:formulas/>
                  <v:path o:connecttype="segments"/>
                </v:shape>
              </w:pict>
            </w:r>
            <w:r>
              <w:t xml:space="preserve">-метилстирола в водных вытяжках из материалов различного </w:t>
            </w:r>
            <w:r>
              <w:lastRenderedPageBreak/>
              <w:t>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4.1.662-97 "Методические указания по определению массовой концентрации стирола в атмосферном воздухе методом газовой хроматографии";</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05" style="width:13.5pt;height:12pt" coordsize="" o:spt="100" adj="0,,0" path="" filled="f" stroked="f">
                  <v:stroke joinstyle="miter"/>
                  <v:imagedata r:id="rId4" o:title="base_1_294190_32848"/>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06" style="width:11.25pt;height:12.75pt" coordsize="" o:spt="100" adj="0,,0" path="" filled="f" stroked="f">
                  <v:stroke joinstyle="miter"/>
                  <v:imagedata r:id="rId5" o:title="base_1_294190_32849"/>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Инструкция 4.1.10-14-101-2005 "Методы исследования полимерных материалов для гигиенической оценки";</w:t>
            </w:r>
          </w:p>
          <w:p w:rsidR="000C4A60" w:rsidRDefault="000C4A60">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07" style="width:13.5pt;height:12pt" coordsize="" o:spt="100" adj="0,,0" path="" filled="f" stroked="f">
                  <v:stroke joinstyle="miter"/>
                  <v:imagedata r:id="rId4" o:title="base_1_294190_32850"/>
                  <v:formulas/>
                  <v:path o:connecttype="segments"/>
                </v:shape>
              </w:pict>
            </w:r>
            <w:r>
              <w:t>-</w:t>
            </w:r>
            <w:r>
              <w:lastRenderedPageBreak/>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определения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08" style="width:13.5pt;height:12pt" coordsize="" o:spt="100" adj="0,,0" path="" filled="f" stroked="f">
                  <v:stroke joinstyle="miter"/>
                  <v:imagedata r:id="rId4" o:title="base_1_294190_32851"/>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09" style="width:13.5pt;height:12pt" coordsize="" o:spt="100" adj="0,,0" path="" filled="f" stroked="f">
                  <v:stroke joinstyle="miter"/>
                  <v:imagedata r:id="rId4" o:title="base_1_294190_32852"/>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10" style="width:11.25pt;height:12.75pt" coordsize="" o:spt="100" adj="0,,0" path="" filled="f" stroked="f">
                  <v:stroke joinstyle="miter"/>
                  <v:imagedata r:id="rId5" o:title="base_1_294190_3285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 xml:space="preserve">Инструкция 4.1.10-14-91-2005 "Газохроматографический </w:t>
            </w:r>
            <w:r>
              <w:lastRenderedPageBreak/>
              <w:t>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0C4A60" w:rsidRDefault="000C4A60">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4.1.1271-03 "Измерение массовой концентрации фенола флуориметрическим методом в воздухе рабочей зоны и атмосферном воздухе населенных мест";</w:t>
            </w:r>
          </w:p>
          <w:p w:rsidR="000C4A60" w:rsidRDefault="000C4A60">
            <w:pPr>
              <w:pStyle w:val="ConsPlusNormal"/>
            </w:pPr>
            <w:r>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 xml:space="preserve">МВИ. МН 1924-2003 "Методика газохроматографического </w:t>
            </w:r>
            <w:r>
              <w:lastRenderedPageBreak/>
              <w:t>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РД 52.04.186-89 "Руководство по контролю загрязнения атмосферы";</w:t>
            </w:r>
          </w:p>
          <w:p w:rsidR="000C4A60" w:rsidRDefault="000C4A60">
            <w:pPr>
              <w:pStyle w:val="ConsPlusNormal"/>
            </w:pPr>
            <w:r>
              <w:t>МУК 4.1.1045-01 "ВЭЖХ определение формальдегида и предельных альдегидов (С2 - С10) в воздухе";</w:t>
            </w:r>
          </w:p>
          <w:p w:rsidR="000C4A60" w:rsidRDefault="000C4A60">
            <w:pPr>
              <w:pStyle w:val="ConsPlusNormal"/>
            </w:pPr>
            <w:r>
              <w:t>МУК 4.1.1053-01 "Ионохроматографическое определение формальдегида в воздухе"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хлорбензол;</w:t>
            </w:r>
          </w:p>
        </w:tc>
        <w:tc>
          <w:tcPr>
            <w:tcW w:w="6009" w:type="dxa"/>
            <w:tcBorders>
              <w:top w:val="nil"/>
              <w:bottom w:val="nil"/>
            </w:tcBorders>
          </w:tcPr>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МУК 4.1.598-96 "Методические указания по газохроматографическому определению ароматических, серосодержащих, галогеносодержащих веществ, метанола, </w:t>
            </w:r>
            <w:r>
              <w:lastRenderedPageBreak/>
              <w:t>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11" style="width:13.5pt;height:12pt" coordsize="" o:spt="100" adj="0,,0" path="" filled="f" stroked="f">
                  <v:stroke joinstyle="miter"/>
                  <v:imagedata r:id="rId4" o:title="base_1_294190_3285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Инструкция 4.1.10-15-90-2005 "Осуществление </w:t>
            </w:r>
            <w:r>
              <w:lastRenderedPageBreak/>
              <w:t>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этиленгликоль;</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эпихлоргидрин;</w:t>
            </w:r>
          </w:p>
        </w:tc>
        <w:tc>
          <w:tcPr>
            <w:tcW w:w="6009" w:type="dxa"/>
            <w:tcBorders>
              <w:top w:val="nil"/>
              <w:bottom w:val="nil"/>
            </w:tcBorders>
          </w:tcPr>
          <w:p w:rsidR="000C4A60" w:rsidRDefault="000C4A60">
            <w:pPr>
              <w:pStyle w:val="ConsPlusNormal"/>
            </w:pPr>
            <w:r>
              <w:t>МУК 2715-83 "Методические указания по газохроматографическому определению этилхлоргидрина (ЭХГ) в воздухе";</w:t>
            </w:r>
          </w:p>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МУ 4398-87 "Методические указания по гигиенической оценке лакированной консервной тары";</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стойкость красителя к протиранию</w:t>
            </w:r>
          </w:p>
        </w:tc>
        <w:tc>
          <w:tcPr>
            <w:tcW w:w="6009" w:type="dxa"/>
            <w:tcBorders>
              <w:top w:val="nil"/>
              <w:bottom w:val="nil"/>
            </w:tcBorders>
          </w:tcPr>
          <w:p w:rsidR="000C4A60" w:rsidRDefault="000C4A60">
            <w:pPr>
              <w:pStyle w:val="ConsPlusNormal"/>
            </w:pPr>
            <w:r>
              <w:t>п. 5.6 ГОСТ Р 50962-96 "Посуда и изделия хозяйственного назначения из пластмасс. Общие технические условия"</w:t>
            </w:r>
          </w:p>
          <w:p w:rsidR="000C4A60" w:rsidRDefault="000C4A60">
            <w:pPr>
              <w:pStyle w:val="ConsPlusNormal"/>
            </w:pPr>
            <w:r>
              <w:t>п. 5.6 СТ РК ГОСТ Р 50962-2008 "Посуда и изделия хозяйственного назначения из пластмасс. Общие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Щетки зубные, массажеры для десен и аналогичные изделия, предназначенные для ухода за полостью рта</w:t>
            </w:r>
          </w:p>
        </w:tc>
      </w:tr>
      <w:tr w:rsidR="000C4A60">
        <w:tc>
          <w:tcPr>
            <w:tcW w:w="964" w:type="dxa"/>
            <w:tcBorders>
              <w:top w:val="single" w:sz="4" w:space="0" w:color="auto"/>
              <w:bottom w:val="single" w:sz="4" w:space="0" w:color="auto"/>
            </w:tcBorders>
          </w:tcPr>
          <w:p w:rsidR="000C4A60" w:rsidRDefault="000C4A60">
            <w:pPr>
              <w:pStyle w:val="ConsPlusNormal"/>
            </w:pPr>
            <w:r>
              <w:t>19</w:t>
            </w:r>
          </w:p>
        </w:tc>
        <w:tc>
          <w:tcPr>
            <w:tcW w:w="2098" w:type="dxa"/>
            <w:tcBorders>
              <w:top w:val="single" w:sz="4" w:space="0" w:color="auto"/>
              <w:bottom w:val="single" w:sz="4" w:space="0" w:color="auto"/>
            </w:tcBorders>
          </w:tcPr>
          <w:p w:rsidR="000C4A60" w:rsidRDefault="000C4A60">
            <w:pPr>
              <w:pStyle w:val="ConsPlusNormal"/>
            </w:pPr>
            <w:r>
              <w:t>Отбор проб</w:t>
            </w:r>
          </w:p>
        </w:tc>
        <w:tc>
          <w:tcPr>
            <w:tcW w:w="6009" w:type="dxa"/>
            <w:tcBorders>
              <w:top w:val="single" w:sz="4" w:space="0" w:color="auto"/>
              <w:bottom w:val="single" w:sz="4" w:space="0" w:color="auto"/>
            </w:tcBorders>
          </w:tcPr>
          <w:p w:rsidR="000C4A60" w:rsidRDefault="000C4A60">
            <w:pPr>
              <w:pStyle w:val="ConsPlusNormal"/>
            </w:pPr>
            <w:r>
              <w:t>ГОСТ 18321-73 "Статистический контроль качества. Методы случайного отбора выборок штучной продукции";</w:t>
            </w:r>
          </w:p>
          <w:p w:rsidR="000C4A60" w:rsidRDefault="000C4A60">
            <w:pPr>
              <w:pStyle w:val="ConsPlusNormal"/>
            </w:pPr>
            <w:r>
              <w:t>ГОСТ 26668-85 "Продукты пищевые и вкусовые. Методы отбора проб для микробиологических анализов"</w:t>
            </w:r>
          </w:p>
        </w:tc>
      </w:tr>
      <w:tr w:rsidR="000C4A60">
        <w:tc>
          <w:tcPr>
            <w:tcW w:w="964" w:type="dxa"/>
            <w:tcBorders>
              <w:top w:val="single" w:sz="4" w:space="0" w:color="auto"/>
              <w:bottom w:val="single" w:sz="4" w:space="0" w:color="auto"/>
            </w:tcBorders>
          </w:tcPr>
          <w:p w:rsidR="000C4A60" w:rsidRDefault="000C4A60">
            <w:pPr>
              <w:pStyle w:val="ConsPlusNormal"/>
            </w:pPr>
            <w:r>
              <w:t>20</w:t>
            </w:r>
          </w:p>
        </w:tc>
        <w:tc>
          <w:tcPr>
            <w:tcW w:w="2098" w:type="dxa"/>
            <w:tcBorders>
              <w:top w:val="single" w:sz="4" w:space="0" w:color="auto"/>
              <w:bottom w:val="single" w:sz="4" w:space="0" w:color="auto"/>
            </w:tcBorders>
          </w:tcPr>
          <w:p w:rsidR="000C4A60" w:rsidRDefault="000C4A60">
            <w:pPr>
              <w:pStyle w:val="ConsPlusNormal"/>
            </w:pPr>
            <w:r>
              <w:t>Требования микробиологической безопасности</w:t>
            </w:r>
          </w:p>
        </w:tc>
        <w:tc>
          <w:tcPr>
            <w:tcW w:w="6009" w:type="dxa"/>
            <w:tcBorders>
              <w:top w:val="single" w:sz="4" w:space="0" w:color="auto"/>
              <w:bottom w:val="single" w:sz="4" w:space="0" w:color="auto"/>
            </w:tcBorders>
          </w:tcPr>
          <w:p w:rsidR="000C4A60" w:rsidRDefault="000C4A60">
            <w:pPr>
              <w:pStyle w:val="ConsPlusNormal"/>
            </w:pPr>
            <w:r>
              <w:t>ГОСТ Р ИСО 7218-2008 "Микробиология. Общее руководство по микробиологическим исследованиям";</w:t>
            </w:r>
          </w:p>
          <w:p w:rsidR="000C4A60" w:rsidRDefault="000C4A60">
            <w:pPr>
              <w:pStyle w:val="ConsPlusNormal"/>
            </w:pPr>
            <w:r>
              <w:t>ИСО 4833:2003 "Микробиология пищевых продуктов и кормов. Горизонтальный метод подсчета микроорганизмов. Метод подсчета колоний при температуре 30 °C";</w:t>
            </w:r>
          </w:p>
          <w:p w:rsidR="000C4A60" w:rsidRDefault="000C4A60">
            <w:pPr>
              <w:pStyle w:val="ConsPlusNormal"/>
            </w:pPr>
            <w:r>
              <w:t xml:space="preserve">ИСО 4831:2006 "Микробиология пищевых продуктов и кормов. Горизонтальный метод обнаружения и подсчета </w:t>
            </w:r>
            <w:r>
              <w:lastRenderedPageBreak/>
              <w:t>колиформных бактерий";</w:t>
            </w:r>
          </w:p>
          <w:p w:rsidR="000C4A60" w:rsidRDefault="000C4A60">
            <w:pPr>
              <w:pStyle w:val="ConsPlusNormal"/>
            </w:pPr>
            <w:r>
              <w:t>ИСО 4832:2006 "Микробиология пищевых продуктов и кормов. Горизонтальный метод подсчета колиформ. Метод подсчета колоний";</w:t>
            </w:r>
          </w:p>
          <w:p w:rsidR="000C4A60" w:rsidRDefault="000C4A60">
            <w:pPr>
              <w:pStyle w:val="ConsPlusNormal"/>
            </w:pPr>
            <w:r>
              <w:t>ИСО 7251:2005 "Микробиология пищевых продуктов и кормов. Горизонтальный метод обнаружения и определения количества презумптивных бактерий Escherichia coli. Метод наиболее вероятного числа";</w:t>
            </w:r>
          </w:p>
          <w:p w:rsidR="000C4A60" w:rsidRDefault="000C4A60">
            <w:pPr>
              <w:pStyle w:val="ConsPlusNormal"/>
            </w:pPr>
            <w:r>
              <w:t>ГОСТ 26670-91 "Продукты пищевые. Методы культивирования микроорганизмов";</w:t>
            </w:r>
          </w:p>
          <w:p w:rsidR="000C4A60" w:rsidRDefault="000C4A60">
            <w:pPr>
              <w:pStyle w:val="ConsPlusNormal"/>
            </w:pPr>
            <w:r>
              <w:t>ГОСТ 26972-86 "Зерно, крупа, мука, толокно для продуктов детского питания. Методы микробиологического анализа";</w:t>
            </w:r>
          </w:p>
          <w:p w:rsidR="000C4A60" w:rsidRDefault="000C4A60">
            <w:pPr>
              <w:pStyle w:val="ConsPlusNormal"/>
            </w:pPr>
            <w:r>
              <w:t>ГОСТ 10444.15-94 "Продукты пищевые. Методы определения количества мезофильных аэробных и факультативно-анаэробных микроорганизмов"</w:t>
            </w:r>
          </w:p>
        </w:tc>
      </w:tr>
      <w:tr w:rsidR="000C4A60">
        <w:tc>
          <w:tcPr>
            <w:tcW w:w="964" w:type="dxa"/>
            <w:vMerge w:val="restart"/>
            <w:tcBorders>
              <w:top w:val="single" w:sz="4" w:space="0" w:color="auto"/>
              <w:bottom w:val="nil"/>
            </w:tcBorders>
          </w:tcPr>
          <w:p w:rsidR="000C4A60" w:rsidRDefault="000C4A60">
            <w:pPr>
              <w:pStyle w:val="ConsPlusNormal"/>
            </w:pPr>
            <w:r>
              <w:lastRenderedPageBreak/>
              <w:t>21</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выделение вредных для здоровья химических веществ:</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олово, хром, цинк;</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 xml:space="preserve">СТБ ГОСТ Р 51309-2001 "Вода питьевая. Определение </w:t>
            </w:r>
            <w:r>
              <w:lastRenderedPageBreak/>
              <w:t>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4.1.658-96 "Методические указания по газохроматографическому определению акрилонитрила в воде";</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12" style="width:13.5pt;height:12pt" coordsize="" o:spt="100" adj="0,,0" path="" filled="f" stroked="f">
                  <v:stroke joinstyle="miter"/>
                  <v:imagedata r:id="rId4" o:title="base_1_294190_3285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w:t>
            </w:r>
            <w:r>
              <w:lastRenderedPageBreak/>
              <w:t>пищевых продуктах";</w:t>
            </w:r>
          </w:p>
          <w:p w:rsidR="000C4A60" w:rsidRDefault="000C4A60">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13" style="width:13.5pt;height:12pt" coordsize="" o:spt="100" adj="0,,0" path="" filled="f" stroked="f">
                  <v:stroke joinstyle="miter"/>
                  <v:imagedata r:id="rId4" o:title="base_1_294190_3285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14" style="width:11.25pt;height:12.75pt" coordsize="" o:spt="100" adj="0,,0" path="" filled="f" stroked="f">
                  <v:stroke joinstyle="miter"/>
                  <v:imagedata r:id="rId5" o:title="base_1_294190_3285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15" style="width:13.5pt;height:12pt" coordsize="" o:spt="100" adj="0,,0" path="" filled="f" stroked="f">
                  <v:stroke joinstyle="miter"/>
                  <v:imagedata r:id="rId4" o:title="base_1_294190_32858"/>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гексана, гептана, ацетальдегида, ацетона, метилацетата, </w:t>
            </w:r>
            <w:r>
              <w:lastRenderedPageBreak/>
              <w:t>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16" style="width:11.25pt;height:12.75pt" coordsize="" o:spt="100" adj="0,,0" path="" filled="f" stroked="f">
                  <v:stroke joinstyle="miter"/>
                  <v:imagedata r:id="rId5" o:title="base_1_294190_32859"/>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17" style="width:13.5pt;height:12pt" coordsize="" o:spt="100" adj="0,,0" path="" filled="f" stroked="f">
                  <v:stroke joinstyle="miter"/>
                  <v:imagedata r:id="rId4" o:title="base_1_294190_3286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lastRenderedPageBreak/>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18" style="width:13.5pt;height:12pt" coordsize="" o:spt="100" adj="0,,0" path="" filled="f" stroked="f">
                  <v:stroke joinstyle="miter"/>
                  <v:imagedata r:id="rId4" o:title="base_1_294190_32861"/>
                  <v:formulas/>
                  <v:path o:connecttype="segments"/>
                </v:shape>
              </w:pict>
            </w:r>
            <w:r>
              <w:t>-метилстирола в водных вытяжках из полистирольных пластиков"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винилацетат;</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МР 2915-82 "Методические рекомендации по определению винилацетата в воде методом газожидкостной хроматографии";</w:t>
            </w:r>
          </w:p>
          <w:p w:rsidR="000C4A60" w:rsidRDefault="000C4A60">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винилхлорид;</w:t>
            </w:r>
          </w:p>
        </w:tc>
        <w:tc>
          <w:tcPr>
            <w:tcW w:w="6009" w:type="dxa"/>
            <w:tcBorders>
              <w:top w:val="nil"/>
              <w:bottom w:val="nil"/>
            </w:tcBorders>
          </w:tcPr>
          <w:p w:rsidR="000C4A60" w:rsidRDefault="000C4A60">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0C4A60" w:rsidRDefault="000C4A60">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0C4A60" w:rsidRDefault="000C4A60">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гексаметилендиамин;</w:t>
            </w:r>
          </w:p>
        </w:tc>
        <w:tc>
          <w:tcPr>
            <w:tcW w:w="6009" w:type="dxa"/>
            <w:tcBorders>
              <w:top w:val="nil"/>
              <w:bottom w:val="nil"/>
            </w:tcBorders>
          </w:tcPr>
          <w:p w:rsidR="000C4A60" w:rsidRDefault="000C4A60">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дибутилфталат, диоктилфталат;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lastRenderedPageBreak/>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диэтилфталат, диметилфталат;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диметилтерефталат;</w:t>
            </w:r>
          </w:p>
        </w:tc>
        <w:tc>
          <w:tcPr>
            <w:tcW w:w="6009" w:type="dxa"/>
            <w:tcBorders>
              <w:top w:val="nil"/>
              <w:bottom w:val="nil"/>
            </w:tcBorders>
          </w:tcPr>
          <w:p w:rsidR="000C4A60" w:rsidRDefault="000C4A60">
            <w:pPr>
              <w:pStyle w:val="ConsPlusNormal"/>
            </w:pPr>
            <w:r>
              <w:t>МУК 4.1.745-99 "Газохроматографическое определение диметилового эфира терефталевой кислоты в воде";</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lastRenderedPageBreak/>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Инструкция 4.1.11-11-19-2004 "МВИ концентрации диметилового эфира терефталевой кислоты в воде методом газовой хроматографии";</w:t>
            </w:r>
          </w:p>
          <w:p w:rsidR="000C4A60" w:rsidRDefault="000C4A60">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119" style="width:11.25pt;height:12pt" coordsize="" o:spt="100" adj="0,,0" path="" filled="f" stroked="f">
                  <v:stroke joinstyle="miter"/>
                  <v:imagedata r:id="rId6" o:title="base_1_294190_32862"/>
                  <v:formulas/>
                  <v:path o:connecttype="segments"/>
                </v:shape>
              </w:pict>
            </w:r>
            <w:r>
              <w:t>-капролактам;</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НДП 30.2:3.2-95 (НДП 30.2:3.2-04) "Методика выполнения измерений </w:t>
            </w:r>
            <w:r w:rsidRPr="00C643A9">
              <w:rPr>
                <w:position w:val="-1"/>
              </w:rPr>
              <w:pict>
                <v:shape id="_x0000_i1120" style="width:11.25pt;height:12pt" coordsize="" o:spt="100" adj="0,,0" path="" filled="f" stroked="f">
                  <v:stroke joinstyle="miter"/>
                  <v:imagedata r:id="rId6" o:title="base_1_294190_32863"/>
                  <v:formulas/>
                  <v:path o:connecttype="segments"/>
                </v:shape>
              </w:pict>
            </w:r>
            <w:r>
              <w:t>-капролактама в природных и сточных водах";</w:t>
            </w:r>
          </w:p>
          <w:p w:rsidR="000C4A60" w:rsidRDefault="000C4A60">
            <w:pPr>
              <w:pStyle w:val="ConsPlusNormal"/>
            </w:pPr>
            <w:r>
              <w:t xml:space="preserve">МУК 4.1.1209-03 "Газохроматографическое определение </w:t>
            </w:r>
            <w:r w:rsidRPr="00C643A9">
              <w:rPr>
                <w:position w:val="-1"/>
              </w:rPr>
              <w:pict>
                <v:shape id="_x0000_i1121" style="width:11.25pt;height:12pt" coordsize="" o:spt="100" adj="0,,0" path="" filled="f" stroked="f">
                  <v:stroke joinstyle="miter"/>
                  <v:imagedata r:id="rId6" o:title="base_1_294190_32864"/>
                  <v:formulas/>
                  <v:path o:connecttype="segments"/>
                </v:shape>
              </w:pict>
            </w:r>
            <w:r>
              <w:t>-капролактама в воде";</w:t>
            </w:r>
          </w:p>
          <w:p w:rsidR="000C4A60" w:rsidRDefault="000C4A60">
            <w:pPr>
              <w:pStyle w:val="ConsPlusNormal"/>
            </w:pPr>
            <w:r>
              <w:t>Инструкция 4.1.10-14-101-2005, глава 5 "Методы исследования полимерных материалов для гигиенической оценки";</w:t>
            </w:r>
          </w:p>
          <w:p w:rsidR="000C4A60" w:rsidRDefault="000C4A60">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22" style="width:13.5pt;height:12pt" coordsize="" o:spt="100" adj="0,,0" path="" filled="f" stroked="f">
                  <v:stroke joinstyle="miter"/>
                  <v:imagedata r:id="rId4" o:title="base_1_294190_32865"/>
                  <v:formulas/>
                  <v:path o:connecttype="segments"/>
                </v:shape>
              </w:pict>
            </w:r>
            <w:r>
              <w:t>-метилстирола в водных вытяжках из полистирольных пластиков";</w:t>
            </w:r>
          </w:p>
          <w:p w:rsidR="000C4A60" w:rsidRDefault="000C4A60">
            <w:pPr>
              <w:pStyle w:val="ConsPlusNormal"/>
            </w:pPr>
            <w:r>
              <w:lastRenderedPageBreak/>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23" style="width:13.5pt;height:12pt" coordsize="" o:spt="100" adj="0,,0" path="" filled="f" stroked="f">
                  <v:stroke joinstyle="miter"/>
                  <v:imagedata r:id="rId4" o:title="base_1_294190_3286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метилметакрилат;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24" style="width:11.25pt;height:12.75pt" coordsize="" o:spt="100" adj="0,,0" path="" filled="f" stroked="f">
                  <v:stroke joinstyle="miter"/>
                  <v:imagedata r:id="rId5" o:title="base_1_294190_3286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метиленхлорид;</w:t>
            </w:r>
          </w:p>
        </w:tc>
        <w:tc>
          <w:tcPr>
            <w:tcW w:w="6009" w:type="dxa"/>
            <w:tcBorders>
              <w:top w:val="nil"/>
              <w:bottom w:val="nil"/>
            </w:tcBorders>
          </w:tcPr>
          <w:p w:rsidR="000C4A60" w:rsidRDefault="000C4A60">
            <w:pPr>
              <w:pStyle w:val="ConsPlusNormal"/>
            </w:pPr>
            <w:r>
              <w:t>МУК 4.1.646-96 "Методические указания по газохроматографическому определению галогенсодержащих веществ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125" style="width:13.5pt;height:12pt" coordsize="" o:spt="100" adj="0,,0" path="" filled="f" stroked="f">
                  <v:stroke joinstyle="miter"/>
                  <v:imagedata r:id="rId4" o:title="base_1_294190_32868"/>
                  <v:formulas/>
                  <v:path o:connecttype="segments"/>
                </v:shape>
              </w:pict>
            </w:r>
            <w:r>
              <w:t>-метилстирол;</w:t>
            </w:r>
          </w:p>
        </w:tc>
        <w:tc>
          <w:tcPr>
            <w:tcW w:w="6009" w:type="dxa"/>
            <w:tcBorders>
              <w:top w:val="nil"/>
              <w:bottom w:val="nil"/>
            </w:tcBorders>
          </w:tcPr>
          <w:p w:rsidR="000C4A60" w:rsidRDefault="000C4A60">
            <w:pPr>
              <w:pStyle w:val="ConsPlusNormal"/>
            </w:pPr>
            <w:r>
              <w:t xml:space="preserve">ГОСТ 15820-82 "Полистирол и сополимеры стирола. Газохроматографический метод определения остаточных </w:t>
            </w:r>
            <w:r>
              <w:lastRenderedPageBreak/>
              <w:t>мономеров и неполимеризующихся примесей";</w:t>
            </w:r>
          </w:p>
          <w:p w:rsidR="000C4A60" w:rsidRDefault="000C4A60">
            <w:pPr>
              <w:pStyle w:val="ConsPlusNormal"/>
            </w:pPr>
            <w:r>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26" style="width:13.5pt;height:12pt" coordsize="" o:spt="100" adj="0,,0" path="" filled="f" stroked="f">
                  <v:stroke joinstyle="miter"/>
                  <v:imagedata r:id="rId4" o:title="base_1_294190_32869"/>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27" style="width:13.5pt;height:12pt" coordsize="" o:spt="100" adj="0,,0" path="" filled="f" stroked="f">
                  <v:stroke joinstyle="miter"/>
                  <v:imagedata r:id="rId4" o:title="base_1_294190_3287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28" style="width:11.25pt;height:12.75pt" coordsize="" o:spt="100" adj="0,,0" path="" filled="f" stroked="f">
                  <v:stroke joinstyle="miter"/>
                  <v:imagedata r:id="rId5" o:title="base_1_294190_3287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29" style="width:13.5pt;height:12pt" coordsize="" o:spt="100" adj="0,,0" path="" filled="f" stroked="f">
                  <v:stroke joinstyle="miter"/>
                  <v:imagedata r:id="rId4" o:title="base_1_294190_32872"/>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w:t>
            </w:r>
            <w:r>
              <w:lastRenderedPageBreak/>
              <w:t>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30" style="width:11.25pt;height:12.75pt" coordsize="" o:spt="100" adj="0,,0" path="" filled="f" stroked="f">
                  <v:stroke joinstyle="miter"/>
                  <v:imagedata r:id="rId5" o:title="base_1_294190_3287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спирт бутиловый, спирт изобутиловый;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31" style="width:13.5pt;height:12pt" coordsize="" o:spt="100" adj="0,,0" path="" filled="f" stroked="f">
                  <v:stroke joinstyle="miter"/>
                  <v:imagedata r:id="rId4" o:title="base_1_294190_3287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МУК 4.1.654-96 "Методические указания по газохроматографическому определению бутаналя, бутанола, изобутанола, 2-этилгексаналя, 2-этилгенсеналя и 2-этилгексанола в воде";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изопропиловый;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32" style="width:13.5pt;height:12pt" coordsize="" o:spt="100" adj="0,,0" path="" filled="f" stroked="f">
                  <v:stroke joinstyle="miter"/>
                  <v:imagedata r:id="rId4" o:title="base_1_294190_3287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Инструкция 4.1.10-14-101-2005 "Методы исследования полимерных материалов для гигиенической оценки";</w:t>
            </w:r>
          </w:p>
          <w:p w:rsidR="000C4A60" w:rsidRDefault="000C4A60">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w:t>
            </w:r>
            <w:r>
              <w:lastRenderedPageBreak/>
              <w:t xml:space="preserve">и о-ксилолов, изопропилбензола, н-пропилбензола, стирола, </w:t>
            </w:r>
            <w:r w:rsidRPr="00C643A9">
              <w:rPr>
                <w:position w:val="-1"/>
              </w:rPr>
              <w:pict>
                <v:shape id="_x0000_i1133" style="width:13.5pt;height:12pt" coordsize="" o:spt="100" adj="0,,0" path="" filled="f" stroked="f">
                  <v:stroke joinstyle="miter"/>
                  <v:imagedata r:id="rId4" o:title="base_1_294190_32876"/>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34" style="width:13.5pt;height:12pt" coordsize="" o:spt="100" adj="0,,0" path="" filled="f" stroked="f">
                  <v:stroke joinstyle="miter"/>
                  <v:imagedata r:id="rId4" o:title="base_1_294190_3287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35" style="width:11.25pt;height:12.75pt" coordsize="" o:spt="100" adj="0,,0" path="" filled="f" stroked="f">
                  <v:stroke joinstyle="miter"/>
                  <v:imagedata r:id="rId5" o:title="base_1_294190_3287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36" style="width:13.5pt;height:12pt" coordsize="" o:spt="100" adj="0,,0" path="" filled="f" stroked="f">
                  <v:stroke joinstyle="miter"/>
                  <v:imagedata r:id="rId4" o:title="base_1_294190_3287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МУК 4.1.1205-03 "Газохроматографическое определение бензола, трихлорэтилена, толуола, тетрахлорэтилена, хлорбензола, этилбензола, м-, п-ксилолов, о-ксилола, </w:t>
            </w:r>
            <w:r>
              <w:lastRenderedPageBreak/>
              <w:t>стирола, изопропилбензола, ортохлортолуола и нафталина в воде";</w:t>
            </w:r>
          </w:p>
          <w:p w:rsidR="000C4A60" w:rsidRDefault="000C4A60">
            <w:pPr>
              <w:pStyle w:val="ConsPlusNormal"/>
            </w:pPr>
            <w:r>
              <w:t>МУК 4.1.739-99 "Хромато-масс-спектрометрическое определения бензола, толуола, хлорбензола, этилбензола, о-ксилола, стирола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37" style="width:13.5pt;height:12pt" coordsize="" o:spt="100" adj="0,,0" path="" filled="f" stroked="f">
                  <v:stroke joinstyle="miter"/>
                  <v:imagedata r:id="rId4" o:title="base_1_294190_32880"/>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38" style="width:11.25pt;height:12.75pt" coordsize="" o:spt="100" adj="0,,0" path="" filled="f" stroked="f">
                  <v:stroke joinstyle="miter"/>
                  <v:imagedata r:id="rId5" o:title="base_1_294190_32881"/>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lastRenderedPageBreak/>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хлорбензол;</w:t>
            </w:r>
          </w:p>
        </w:tc>
        <w:tc>
          <w:tcPr>
            <w:tcW w:w="6009" w:type="dxa"/>
            <w:tcBorders>
              <w:top w:val="nil"/>
              <w:bottom w:val="nil"/>
            </w:tcBorders>
          </w:tcPr>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39" style="width:13.5pt;height:12pt" coordsize="" o:spt="100" adj="0,,0" path="" filled="f" stroked="f">
                  <v:stroke joinstyle="miter"/>
                  <v:imagedata r:id="rId4" o:title="base_1_294190_32882"/>
                  <v:formulas/>
                  <v:path o:connecttype="segments"/>
                </v:shape>
              </w:pict>
            </w:r>
            <w:r>
              <w:t>-</w:t>
            </w:r>
            <w:r>
              <w:lastRenderedPageBreak/>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этиленгликоль;</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эпихлоргидрин;</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МУ 4398-87 "Методические указания по гигиенической оценке лакированной консервной тары";</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Индекс токсичности</w:t>
            </w:r>
          </w:p>
        </w:tc>
        <w:tc>
          <w:tcPr>
            <w:tcW w:w="6009" w:type="dxa"/>
            <w:tcBorders>
              <w:top w:val="nil"/>
              <w:bottom w:val="nil"/>
            </w:tcBorders>
          </w:tcPr>
          <w:p w:rsidR="000C4A60" w:rsidRDefault="000C4A60">
            <w:pPr>
              <w:pStyle w:val="ConsPlusNormal"/>
            </w:pPr>
            <w:r>
              <w:t>МУ 1.1.037-95 "Биотестирование продукции из полимерных и других материалов";</w:t>
            </w:r>
          </w:p>
          <w:p w:rsidR="000C4A60" w:rsidRDefault="000C4A60">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lastRenderedPageBreak/>
              <w:t>22</w:t>
            </w:r>
          </w:p>
        </w:tc>
        <w:tc>
          <w:tcPr>
            <w:tcW w:w="2098" w:type="dxa"/>
            <w:tcBorders>
              <w:top w:val="single" w:sz="4" w:space="0" w:color="auto"/>
              <w:bottom w:val="nil"/>
            </w:tcBorders>
          </w:tcPr>
          <w:p w:rsidR="000C4A60" w:rsidRDefault="000C4A60">
            <w:pPr>
              <w:pStyle w:val="ConsPlusNormal"/>
            </w:pPr>
            <w:r>
              <w:t>Требования биологической безопасности: токсикологические и клинические показатели</w:t>
            </w:r>
          </w:p>
        </w:tc>
        <w:tc>
          <w:tcPr>
            <w:tcW w:w="6009" w:type="dxa"/>
            <w:tcBorders>
              <w:top w:val="single" w:sz="4" w:space="0" w:color="auto"/>
              <w:bottom w:val="nil"/>
            </w:tcBorders>
          </w:tcPr>
          <w:p w:rsidR="000C4A60" w:rsidRDefault="000C4A60">
            <w:pPr>
              <w:pStyle w:val="ConsPlusNormal"/>
            </w:pPr>
            <w:r>
              <w:t>ГОСТ 12.1.007-76 "ССБТ. Вредные вещества. Классификация и общие требования безопасности";</w:t>
            </w:r>
          </w:p>
          <w:p w:rsidR="000C4A60" w:rsidRDefault="000C4A60">
            <w:pPr>
              <w:pStyle w:val="ConsPlusNormal"/>
            </w:pPr>
            <w:r>
              <w:t>МУ 2102-79 "Оценка воздействия вредных химических соединений на кожные покровы и обоснование предельно допустимых уровней загрязнений кожи", утв. МЗ СССР от 01.11.79;</w:t>
            </w:r>
          </w:p>
          <w:p w:rsidR="000C4A60" w:rsidRDefault="000C4A60">
            <w:pPr>
              <w:pStyle w:val="ConsPlusNormal"/>
            </w:pPr>
            <w:r>
              <w:t>МУ 1.1.578-96 "Требования к постановке экспериментальных исследований по обоснованию предельно допустимых концентраций промышленных аллергенов в воздухе рабочей зоны и атмосферы";</w:t>
            </w:r>
          </w:p>
          <w:p w:rsidR="000C4A60" w:rsidRDefault="000C4A60">
            <w:pPr>
              <w:pStyle w:val="ConsPlusNormal"/>
            </w:pPr>
            <w:r>
              <w:t>МУ 10-8/94 "Методы лабораторной специфической диагностики профессиональных аллергических заболеваний химической этиологии", утв. МЗ СССР от 25.12.79;</w:t>
            </w:r>
          </w:p>
          <w:p w:rsidR="000C4A60" w:rsidRDefault="000C4A60">
            <w:pPr>
              <w:pStyle w:val="ConsPlusNormal"/>
            </w:pPr>
            <w:r>
              <w:t>МУ 05 РЦ/3140-91 "Методические указания по проведению токсикологических исследований ингредиентов косметических средств в экспериментах на животных";</w:t>
            </w:r>
          </w:p>
          <w:p w:rsidR="000C4A60" w:rsidRDefault="000C4A60">
            <w:pPr>
              <w:pStyle w:val="ConsPlusNormal"/>
            </w:pPr>
            <w:r>
              <w:t>СанПиН 10-64 РБ 98 "Гигиенические требования к производству, качеству и безопасности средств гигиены полости рта"</w:t>
            </w:r>
          </w:p>
        </w:tc>
      </w:tr>
      <w:tr w:rsidR="000C4A60">
        <w:tc>
          <w:tcPr>
            <w:tcW w:w="964" w:type="dxa"/>
            <w:vMerge w:val="restart"/>
            <w:tcBorders>
              <w:top w:val="single" w:sz="4" w:space="0" w:color="auto"/>
              <w:bottom w:val="single" w:sz="4" w:space="0" w:color="auto"/>
            </w:tcBorders>
          </w:tcPr>
          <w:p w:rsidR="000C4A60" w:rsidRDefault="000C4A60">
            <w:pPr>
              <w:pStyle w:val="ConsPlusNormal"/>
            </w:pPr>
            <w:r>
              <w:t>23</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vAlign w:val="center"/>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прочность крепления кустов щеток;</w:t>
            </w:r>
          </w:p>
        </w:tc>
        <w:tc>
          <w:tcPr>
            <w:tcW w:w="6009" w:type="dxa"/>
            <w:tcBorders>
              <w:top w:val="nil"/>
              <w:bottom w:val="nil"/>
            </w:tcBorders>
          </w:tcPr>
          <w:p w:rsidR="000C4A60" w:rsidRDefault="000C4A60">
            <w:pPr>
              <w:pStyle w:val="ConsPlusNormal"/>
            </w:pPr>
            <w:r>
              <w:t>п. 3.1 ГОСТ 28637-90 "Изделия щетинно-щеточные. Методы контроля"</w:t>
            </w: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прочность колодки изделия в месте наименьшего сечения;</w:t>
            </w:r>
          </w:p>
        </w:tc>
        <w:tc>
          <w:tcPr>
            <w:tcW w:w="6009" w:type="dxa"/>
            <w:tcBorders>
              <w:top w:val="nil"/>
              <w:bottom w:val="nil"/>
            </w:tcBorders>
          </w:tcPr>
          <w:p w:rsidR="000C4A60" w:rsidRDefault="000C4A60">
            <w:pPr>
              <w:pStyle w:val="ConsPlusNormal"/>
            </w:pPr>
            <w:r>
              <w:t>п. 3.3 ГОСТ 28637-90 "Изделия щетинно-щеточные. Методы контроля"</w:t>
            </w: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жесткость рабочей части;</w:t>
            </w:r>
          </w:p>
        </w:tc>
        <w:tc>
          <w:tcPr>
            <w:tcW w:w="6009" w:type="dxa"/>
            <w:tcBorders>
              <w:top w:val="nil"/>
              <w:bottom w:val="nil"/>
            </w:tcBorders>
          </w:tcPr>
          <w:p w:rsidR="000C4A60" w:rsidRDefault="000C4A60">
            <w:pPr>
              <w:pStyle w:val="ConsPlusNormal"/>
            </w:pPr>
            <w:r>
              <w:t>Приложение 3 ГОСТ 6388-91 (ИСО 8627-87) "Щетки зубные. Общие технические условия"</w:t>
            </w:r>
          </w:p>
        </w:tc>
      </w:tr>
      <w:tr w:rsidR="000C4A60">
        <w:tc>
          <w:tcPr>
            <w:tcW w:w="964" w:type="dxa"/>
            <w:vMerge/>
            <w:tcBorders>
              <w:top w:val="single" w:sz="4" w:space="0" w:color="auto"/>
              <w:bottom w:val="single" w:sz="4" w:space="0" w:color="auto"/>
            </w:tcBorders>
          </w:tcPr>
          <w:p w:rsidR="000C4A60" w:rsidRDefault="000C4A60"/>
        </w:tc>
        <w:tc>
          <w:tcPr>
            <w:tcW w:w="2098" w:type="dxa"/>
            <w:tcBorders>
              <w:top w:val="nil"/>
              <w:bottom w:val="single" w:sz="4" w:space="0" w:color="auto"/>
            </w:tcBorders>
          </w:tcPr>
          <w:p w:rsidR="000C4A60" w:rsidRDefault="000C4A60">
            <w:pPr>
              <w:pStyle w:val="ConsPlusNormal"/>
            </w:pPr>
            <w:r>
              <w:t>- контроль качества обработки рабочей части зубной щетки</w:t>
            </w:r>
          </w:p>
        </w:tc>
        <w:tc>
          <w:tcPr>
            <w:tcW w:w="6009" w:type="dxa"/>
            <w:tcBorders>
              <w:top w:val="nil"/>
              <w:bottom w:val="single" w:sz="4" w:space="0" w:color="auto"/>
            </w:tcBorders>
          </w:tcPr>
          <w:p w:rsidR="000C4A60" w:rsidRDefault="000C4A60">
            <w:pPr>
              <w:pStyle w:val="ConsPlusNormal"/>
            </w:pPr>
            <w:r>
              <w:t>п. 4.3 ГОСТ 28637-90 "Изделия щетинно-щеточные. Методы контроля"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Изделия санитарно-гигиенические разового использования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24</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п. 6.4 ГОСТ Р 52557-2011 "Подгузники детские бумажные. Общие технические условия";</w:t>
            </w:r>
          </w:p>
          <w:p w:rsidR="000C4A60" w:rsidRDefault="000C4A60">
            <w:pPr>
              <w:pStyle w:val="ConsPlusNormal"/>
            </w:pPr>
            <w:r>
              <w:t>ГОСТ 26668-85 "Продукты пищевые и вкусовые. Методы отбора проб для микробиологических анализов";</w:t>
            </w:r>
          </w:p>
          <w:p w:rsidR="000C4A60" w:rsidRDefault="000C4A60">
            <w:pPr>
              <w:pStyle w:val="ConsPlusNormal"/>
            </w:pPr>
            <w:r>
              <w:t>СанПиН 1.1.12-14-2003 "Гигиенические требования к безопасности средств личной гигиены"</w:t>
            </w:r>
          </w:p>
        </w:tc>
      </w:tr>
      <w:tr w:rsidR="000C4A60">
        <w:tc>
          <w:tcPr>
            <w:tcW w:w="964" w:type="dxa"/>
            <w:vMerge w:val="restart"/>
            <w:tcBorders>
              <w:top w:val="single" w:sz="4" w:space="0" w:color="auto"/>
              <w:bottom w:val="nil"/>
            </w:tcBorders>
          </w:tcPr>
          <w:p w:rsidR="000C4A60" w:rsidRDefault="000C4A60">
            <w:pPr>
              <w:pStyle w:val="ConsPlusNormal"/>
            </w:pPr>
            <w:r>
              <w:t>25</w:t>
            </w:r>
          </w:p>
        </w:tc>
        <w:tc>
          <w:tcPr>
            <w:tcW w:w="2098" w:type="dxa"/>
            <w:tcBorders>
              <w:top w:val="single" w:sz="4" w:space="0" w:color="auto"/>
              <w:bottom w:val="nil"/>
            </w:tcBorders>
          </w:tcPr>
          <w:p w:rsidR="000C4A60" w:rsidRDefault="000C4A60">
            <w:pPr>
              <w:pStyle w:val="ConsPlusNormal"/>
            </w:pPr>
            <w:r>
              <w:t>Требования микробиологической и биологической безопасности</w:t>
            </w:r>
          </w:p>
        </w:tc>
        <w:tc>
          <w:tcPr>
            <w:tcW w:w="6009" w:type="dxa"/>
            <w:tcBorders>
              <w:top w:val="single" w:sz="4" w:space="0" w:color="auto"/>
              <w:bottom w:val="nil"/>
            </w:tcBorders>
          </w:tcPr>
          <w:p w:rsidR="000C4A60" w:rsidRDefault="000C4A60">
            <w:pPr>
              <w:pStyle w:val="ConsPlusNormal"/>
            </w:pPr>
            <w:r>
              <w:t>ГОСТ ISO 7218-2011 "Микробиология пищевых продуктов и кормов для животных. Общие требования и рекомендации по микробиологическим исследованиям";</w:t>
            </w:r>
          </w:p>
          <w:p w:rsidR="000C4A60" w:rsidRDefault="000C4A60">
            <w:pPr>
              <w:pStyle w:val="ConsPlusNormal"/>
            </w:pPr>
            <w:r>
              <w:t xml:space="preserve">ГОСТ 31708-2012 (ISO 7251:2005) "Микробиология пищевых продуктов и кормов. Метод обнаружения и определения количества презумптивных бактерий Escherichia coli Метод </w:t>
            </w:r>
            <w:r>
              <w:lastRenderedPageBreak/>
              <w:t>наиболее вероятного числа";</w:t>
            </w:r>
          </w:p>
          <w:p w:rsidR="000C4A60" w:rsidRDefault="000C4A60">
            <w:pPr>
              <w:pStyle w:val="ConsPlusNormal"/>
            </w:pPr>
            <w:r>
              <w:t>ISO 4831:2006 "Микробиология пищевых продуктов и кормов. Горизонтальный метод обнаружения и подсчета колиформных бактерий";</w:t>
            </w:r>
          </w:p>
          <w:p w:rsidR="000C4A60" w:rsidRDefault="000C4A60">
            <w:pPr>
              <w:pStyle w:val="ConsPlusNormal"/>
            </w:pPr>
            <w:r>
              <w:t>ISO 4832:2006 "Микробиология пищевых продуктов и кормов. Горизонтальный метод подсчета колиформ. Метод подсчета колоний";</w:t>
            </w:r>
          </w:p>
          <w:p w:rsidR="000C4A60" w:rsidRDefault="000C4A60">
            <w:pPr>
              <w:pStyle w:val="ConsPlusNormal"/>
            </w:pPr>
            <w:r>
              <w:t>ISO 4833-1-2013 "Микробиология пищевой цепи. Горизонтальный метод подсчета микроорганизмов. Часть 1. Подсчет колоний при температуре 30 °C методом розлива по чашкам";</w:t>
            </w:r>
          </w:p>
          <w:p w:rsidR="000C4A60" w:rsidRDefault="000C4A60">
            <w:pPr>
              <w:pStyle w:val="ConsPlusNormal"/>
            </w:pPr>
            <w:r>
              <w:t>ISO 4833-2-2013 "Микробиология пищевой цепи. Горизонтальный метод подсчета микроорганизмов. Часть 1. Подсчет колоний при температуре 30 °C методом поверхностного посева по чашкам";</w:t>
            </w:r>
          </w:p>
          <w:p w:rsidR="000C4A60" w:rsidRDefault="000C4A60">
            <w:pPr>
              <w:pStyle w:val="ConsPlusNormal"/>
            </w:pPr>
            <w:r>
              <w:t>ГОСТ 10444.15-94 "Продукты пищевые. Методы определения количества мезофильных, аэробных и факультативно-анаэробных микроорганизмов";</w:t>
            </w:r>
          </w:p>
          <w:p w:rsidR="000C4A60" w:rsidRDefault="000C4A60">
            <w:pPr>
              <w:pStyle w:val="ConsPlusNormal"/>
            </w:pPr>
            <w:r>
              <w:t>ГОСТ 26972-86 "Зерно, крупа, мука, толокно для продуктов детского питания. Методы микробиологического анализа";</w:t>
            </w:r>
          </w:p>
          <w:p w:rsidR="000C4A60" w:rsidRDefault="000C4A60">
            <w:pPr>
              <w:pStyle w:val="ConsPlusNormal"/>
            </w:pPr>
            <w:r>
              <w:t>ГОСТ 26670-91 "Продукты пищевые. Методы культивирования микроорганизмов";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Сенсибилизирующее действие</w:t>
            </w:r>
          </w:p>
        </w:tc>
        <w:tc>
          <w:tcPr>
            <w:tcW w:w="6009" w:type="dxa"/>
            <w:tcBorders>
              <w:top w:val="nil"/>
              <w:bottom w:val="nil"/>
            </w:tcBorders>
          </w:tcPr>
          <w:p w:rsidR="000C4A60" w:rsidRDefault="000C4A60">
            <w:pPr>
              <w:pStyle w:val="ConsPlusNormal"/>
            </w:pPr>
            <w:r>
              <w:t>МУК 4.1/4.3.1485-03 "Гигиеническая оценка одежды для детей, подростков и взрослых. Методы контроля. Химические факторы. Физические факторы";</w:t>
            </w:r>
          </w:p>
          <w:p w:rsidR="000C4A60" w:rsidRDefault="000C4A60">
            <w:pPr>
              <w:pStyle w:val="ConsPlusNormal"/>
            </w:pPr>
            <w:r>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0C4A60">
        <w:tc>
          <w:tcPr>
            <w:tcW w:w="964" w:type="dxa"/>
            <w:vMerge w:val="restart"/>
            <w:tcBorders>
              <w:top w:val="single" w:sz="4" w:space="0" w:color="auto"/>
              <w:bottom w:val="nil"/>
            </w:tcBorders>
          </w:tcPr>
          <w:p w:rsidR="000C4A60" w:rsidRDefault="000C4A60">
            <w:pPr>
              <w:pStyle w:val="ConsPlusNormal"/>
            </w:pPr>
            <w:r>
              <w:t>26</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выделение вредных для здоровья химических веществ:</w:t>
            </w:r>
          </w:p>
          <w:p w:rsidR="000C4A60" w:rsidRDefault="000C4A60">
            <w:pPr>
              <w:pStyle w:val="ConsPlusNormal"/>
            </w:pPr>
            <w:r>
              <w:t>- цинк, мышьяк, хром, свинец;</w:t>
            </w:r>
          </w:p>
        </w:tc>
        <w:tc>
          <w:tcPr>
            <w:tcW w:w="6009" w:type="dxa"/>
            <w:tcBorders>
              <w:top w:val="single" w:sz="4" w:space="0" w:color="auto"/>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jc w:val="both"/>
            </w:pPr>
          </w:p>
        </w:tc>
        <w:tc>
          <w:tcPr>
            <w:tcW w:w="6009" w:type="dxa"/>
            <w:tcBorders>
              <w:top w:val="nil"/>
              <w:bottom w:val="nil"/>
            </w:tcBorders>
          </w:tcPr>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lastRenderedPageBreak/>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ГОСТ 22001-87 "Метод атомно-абсорбционной спектрометрии определения примесей химических элементов".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4.1.658-96 "Методические указания по газохроматографическому определению акрилонитрила в воде";</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МР 01.024-07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 xml:space="preserve">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0" style="width:13.5pt;height:12pt" coordsize="" o:spt="100" adj="0,,0" path="" filled="f" stroked="f">
                  <v:stroke joinstyle="miter"/>
                  <v:imagedata r:id="rId4" o:title="base_1_294190_32883"/>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1" style="width:13.5pt;height:12pt" coordsize="" o:spt="100" adj="0,,0" path="" filled="f" stroked="f">
                  <v:stroke joinstyle="miter"/>
                  <v:imagedata r:id="rId4" o:title="base_1_294190_3288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42" style="width:11.25pt;height:12.75pt" coordsize="" o:spt="100" adj="0,,0" path="" filled="f" stroked="f">
                  <v:stroke joinstyle="miter"/>
                  <v:imagedata r:id="rId5" o:title="base_1_294190_3288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3" style="width:13.5pt;height:12pt" coordsize="" o:spt="100" adj="0,,0" path="" filled="f" stroked="f">
                  <v:stroke joinstyle="miter"/>
                  <v:imagedata r:id="rId4" o:title="base_1_294190_3288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44" style="width:11.25pt;height:12.75pt" coordsize="" o:spt="100" adj="0,,0" path="" filled="f" stroked="f">
                  <v:stroke joinstyle="miter"/>
                  <v:imagedata r:id="rId5" o:title="base_1_294190_3288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lastRenderedPageBreak/>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5" style="width:13.5pt;height:12pt" coordsize="" o:spt="100" adj="0,,0" path="" filled="f" stroked="f">
                  <v:stroke joinstyle="miter"/>
                  <v:imagedata r:id="rId4" o:title="base_1_294190_3288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46" style="width:13.5pt;height:12pt" coordsize="" o:spt="100" adj="0,,0" path="" filled="f" stroked="f">
                  <v:stroke joinstyle="miter"/>
                  <v:imagedata r:id="rId4" o:title="base_1_294190_32889"/>
                  <v:formulas/>
                  <v:path o:connecttype="segments"/>
                </v:shape>
              </w:pict>
            </w:r>
            <w:r>
              <w:t>-метилстирола в водных вытяжках из полистирольных пластиков"</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гексан;</w:t>
            </w:r>
          </w:p>
        </w:tc>
        <w:tc>
          <w:tcPr>
            <w:tcW w:w="6009" w:type="dxa"/>
            <w:tcBorders>
              <w:top w:val="nil"/>
              <w:bottom w:val="nil"/>
            </w:tcBorders>
          </w:tcPr>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7" style="width:13.5pt;height:12pt" coordsize="" o:spt="100" adj="0,,0" path="" filled="f" stroked="f">
                  <v:stroke joinstyle="miter"/>
                  <v:imagedata r:id="rId4" o:title="base_1_294190_3289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МУ 4149-86 "Методические указания по осуществлению </w:t>
            </w:r>
            <w:r>
              <w:lastRenderedPageBreak/>
              <w:t>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48" style="width:13.5pt;height:12pt" coordsize="" o:spt="100" adj="0,,0" path="" filled="f" stroked="f">
                  <v:stroke joinstyle="miter"/>
                  <v:imagedata r:id="rId4" o:title="base_1_294190_3289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49" style="width:11.25pt;height:12.75pt" coordsize="" o:spt="100" adj="0,,0" path="" filled="f" stroked="f">
                  <v:stroke joinstyle="miter"/>
                  <v:imagedata r:id="rId5" o:title="base_1_294190_3289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jc w:val="both"/>
            </w:pPr>
            <w:r>
              <w:t>- спирт 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0" style="width:13.5pt;height:12pt" coordsize="" o:spt="100" adj="0,,0" path="" filled="f" stroked="f">
                  <v:stroke joinstyle="miter"/>
                  <v:imagedata r:id="rId4" o:title="base_1_294190_32893"/>
                  <v:formulas/>
                  <v:path o:connecttype="segments"/>
                </v:shape>
              </w:pict>
            </w:r>
            <w:r>
              <w:t>-</w:t>
            </w:r>
            <w:r>
              <w:lastRenderedPageBreak/>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1" style="width:13.5pt;height:12pt" coordsize="" o:spt="100" adj="0,,0" path="" filled="f" stroked="f">
                  <v:stroke joinstyle="miter"/>
                  <v:imagedata r:id="rId4" o:title="base_1_294190_3289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52" style="width:13.5pt;height:12pt" coordsize="" o:spt="100" adj="0,,0" path="" filled="f" stroked="f">
                  <v:stroke joinstyle="miter"/>
                  <v:imagedata r:id="rId4" o:title="base_1_294190_32895"/>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 xml:space="preserve">Инструкция 4.1.10-14-91-2005 "Газохроматографический метод определения остаточных мономеров и </w:t>
            </w:r>
            <w:r>
              <w:lastRenderedPageBreak/>
              <w:t>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53" style="width:11.25pt;height:12.75pt" coordsize="" o:spt="100" adj="0,,0" path="" filled="f" stroked="f">
                  <v:stroke joinstyle="miter"/>
                  <v:imagedata r:id="rId5" o:title="base_1_294190_32896"/>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4.1.667-97 "Хромо-масс-спектрометрическое определение концентраций фенолов и хлорпроизводных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 xml:space="preserve">РД 52.24.492-2006 "Массовая концентрация формальдегида в водах. Методика выполнения измерений фотометрическим </w:t>
            </w:r>
            <w:r>
              <w:lastRenderedPageBreak/>
              <w:t>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4" style="width:13.5pt;height:12pt" coordsize="" o:spt="100" adj="0,,0" path="" filled="f" stroked="f">
                  <v:stroke joinstyle="miter"/>
                  <v:imagedata r:id="rId4" o:title="base_1_294190_3289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Индекс токсичности</w:t>
            </w:r>
          </w:p>
        </w:tc>
        <w:tc>
          <w:tcPr>
            <w:tcW w:w="6009" w:type="dxa"/>
            <w:tcBorders>
              <w:top w:val="nil"/>
              <w:bottom w:val="nil"/>
            </w:tcBorders>
          </w:tcPr>
          <w:p w:rsidR="000C4A60" w:rsidRDefault="000C4A60">
            <w:pPr>
              <w:pStyle w:val="ConsPlusNormal"/>
            </w:pPr>
            <w:r>
              <w:t>МУ 1.1.037-95 "Биотестирование продукции из полимерных и других материалов"</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Одежда, изделия из текстильных материалов и меха, трикотажные изделия, готовые штучные текстильные изделия и текстильные материалы, используемые для изготовления обуви, одежды и изделий из кожи, кожгалантерейных изделий и колясок</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27</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ГОСТ 23948-80 "Изделия швейные. Правила приемки"</w:t>
            </w:r>
          </w:p>
          <w:p w:rsidR="000C4A60" w:rsidRDefault="000C4A60">
            <w:pPr>
              <w:pStyle w:val="ConsPlusNormal"/>
            </w:pPr>
            <w:r>
              <w:t>ГОСТ 9173-86 "Изделия трикотажные. Правила приемки"</w:t>
            </w:r>
          </w:p>
          <w:p w:rsidR="000C4A60" w:rsidRDefault="000C4A60">
            <w:pPr>
              <w:pStyle w:val="ConsPlusNormal"/>
            </w:pPr>
            <w:r>
              <w:t xml:space="preserve">ГОСТ 20566-75 "Ткани и штучные изделия текстильные. </w:t>
            </w:r>
            <w:r>
              <w:lastRenderedPageBreak/>
              <w:t>Правила приемки и метод отбора проб"</w:t>
            </w:r>
          </w:p>
          <w:p w:rsidR="000C4A60" w:rsidRDefault="000C4A60">
            <w:pPr>
              <w:pStyle w:val="ConsPlusNormal"/>
            </w:pPr>
            <w:r>
              <w:t>ГОСТ 8844-75 "Полотна трикотажные. Правила приемки и метод отбора проб"</w:t>
            </w:r>
          </w:p>
          <w:p w:rsidR="000C4A60" w:rsidRDefault="000C4A60">
            <w:pPr>
              <w:pStyle w:val="ConsPlusNormal"/>
            </w:pPr>
            <w:r>
              <w:t>ГОСТ 13587-77 "Полотна нетканые и изделия штучные нетканые. Правила приемки и метод отбора проб"</w:t>
            </w:r>
          </w:p>
          <w:p w:rsidR="000C4A60" w:rsidRDefault="000C4A60">
            <w:pPr>
              <w:pStyle w:val="ConsPlusNormal"/>
            </w:pPr>
            <w:r>
              <w:t>МУК 4.1/4.3.1485-03 "Гигиеническая оценка одежды для детей, подростков и взрослых. Методы контроля. Химические факторы. Физические факторы".</w:t>
            </w:r>
          </w:p>
          <w:p w:rsidR="000C4A60" w:rsidRDefault="000C4A60">
            <w:pPr>
              <w:pStyle w:val="ConsPlusNormal"/>
            </w:pPr>
            <w:r>
              <w:t>ГОСТ 32077-2013 "Шкурки меховые и овчины выделанные. Правила приемки, методы отбора образцов и подготовка их для контроля"</w:t>
            </w:r>
          </w:p>
          <w:p w:rsidR="000C4A60" w:rsidRDefault="000C4A60">
            <w:pPr>
              <w:pStyle w:val="ConsPlusNormal"/>
            </w:pPr>
            <w:r>
              <w:t>Инструкция 1.1.10-12-96-2005 "Гигиеническая оценка тканей, одежды и обуви"</w:t>
            </w:r>
          </w:p>
          <w:p w:rsidR="000C4A60" w:rsidRDefault="000C4A60">
            <w:pPr>
              <w:pStyle w:val="ConsPlusNormal"/>
            </w:pPr>
            <w:r>
              <w:t>ГОСТ 31814-2012 "Оценка соответствия. Общие правила отбора образцов для испытания продукции при подтверждении соответствия"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lastRenderedPageBreak/>
              <w:t>28</w:t>
            </w:r>
          </w:p>
        </w:tc>
        <w:tc>
          <w:tcPr>
            <w:tcW w:w="2098" w:type="dxa"/>
            <w:tcBorders>
              <w:top w:val="single" w:sz="4" w:space="0" w:color="auto"/>
              <w:bottom w:val="nil"/>
            </w:tcBorders>
          </w:tcPr>
          <w:p w:rsidR="000C4A60" w:rsidRDefault="000C4A60">
            <w:pPr>
              <w:pStyle w:val="ConsPlusNormal"/>
            </w:pPr>
            <w:r>
              <w:t>Уровень напряженности электростатистического поля</w:t>
            </w:r>
          </w:p>
        </w:tc>
        <w:tc>
          <w:tcPr>
            <w:tcW w:w="6009" w:type="dxa"/>
            <w:tcBorders>
              <w:top w:val="single" w:sz="4" w:space="0" w:color="auto"/>
              <w:bottom w:val="nil"/>
            </w:tcBorders>
          </w:tcPr>
          <w:p w:rsidR="000C4A60" w:rsidRDefault="000C4A60">
            <w:pPr>
              <w:pStyle w:val="ConsPlusNormal"/>
            </w:pPr>
            <w:r>
              <w:t>МУК 4.1/4.3.1485-03 "Гигиеническая оценка одежды для детей, подростков и взрослых. Методы контроля. Химические факторы. Физические факторы"</w:t>
            </w:r>
          </w:p>
          <w:p w:rsidR="000C4A60" w:rsidRDefault="000C4A60">
            <w:pPr>
              <w:pStyle w:val="ConsPlusNormal"/>
            </w:pPr>
            <w:r>
              <w:t>СанПиН 9-29.7-95 "Санитарные нормы допустимых уровней физических факторов при применении товаров народного потребления в бытовых условиях. Методика измерения напряженности электростатического поля"</w:t>
            </w:r>
          </w:p>
          <w:p w:rsidR="000C4A60" w:rsidRDefault="000C4A60">
            <w:pPr>
              <w:pStyle w:val="ConsPlusNormal"/>
            </w:pPr>
            <w:r>
              <w:t>ГОСТ 32995-2014 "Материалы текстильные. Методика измерения напряженности электростатического поля" (разделы 4 - 6)</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29</w:t>
            </w:r>
          </w:p>
        </w:tc>
        <w:tc>
          <w:tcPr>
            <w:tcW w:w="2098" w:type="dxa"/>
            <w:tcBorders>
              <w:top w:val="single" w:sz="4" w:space="0" w:color="auto"/>
              <w:bottom w:val="nil"/>
            </w:tcBorders>
          </w:tcPr>
          <w:p w:rsidR="000C4A60" w:rsidRDefault="000C4A60">
            <w:pPr>
              <w:pStyle w:val="ConsPlusNormal"/>
            </w:pPr>
            <w:r>
              <w:t>Идентификация</w:t>
            </w:r>
          </w:p>
        </w:tc>
        <w:tc>
          <w:tcPr>
            <w:tcW w:w="6009" w:type="dxa"/>
            <w:tcBorders>
              <w:top w:val="single" w:sz="4" w:space="0" w:color="auto"/>
              <w:bottom w:val="nil"/>
            </w:tcBorders>
          </w:tcPr>
          <w:p w:rsidR="000C4A60" w:rsidRDefault="000C4A60">
            <w:pPr>
              <w:pStyle w:val="ConsPlusNormal"/>
            </w:pPr>
            <w:r>
              <w:t>ГОСТ ИСО 1833-2001 "Материалы текстильные. Методы количественного химического анализа двухкомпонентных смесей волокон";</w:t>
            </w:r>
          </w:p>
          <w:p w:rsidR="000C4A60" w:rsidRDefault="000C4A60">
            <w:pPr>
              <w:pStyle w:val="ConsPlusNormal"/>
            </w:pPr>
            <w:r>
              <w:t>ГОСТ ISO 1833-1-2011 "Материалы текстильные. Количественный химический анализ. Часть 1. Общие принципы испытаний";</w:t>
            </w:r>
          </w:p>
          <w:p w:rsidR="000C4A60" w:rsidRDefault="000C4A60">
            <w:pPr>
              <w:pStyle w:val="ConsPlusNormal"/>
            </w:pPr>
            <w:r>
              <w:t>ГОСТ ISO 1833-2-2011 "Материалы текстильные. Количественный химический анализ. Часть 2. Трехкомпонентные смеси волокон";</w:t>
            </w:r>
          </w:p>
          <w:p w:rsidR="000C4A60" w:rsidRDefault="000C4A60">
            <w:pPr>
              <w:pStyle w:val="ConsPlusNormal"/>
            </w:pPr>
            <w:r>
              <w:t>ГОСТ ISO 1833-3-2011 "Материалы текстильные. Количественный химический анализ. Часть 3. Смеси ацетатного и некоторых других волокон (метод с использованием ацетона)";</w:t>
            </w:r>
          </w:p>
          <w:p w:rsidR="000C4A60" w:rsidRDefault="000C4A60">
            <w:pPr>
              <w:pStyle w:val="ConsPlusNormal"/>
            </w:pPr>
            <w:r>
              <w:t>ГОСТ ISO 1833-5-2011 "Материалы текстильные. Количественный химический анализ. Часть 5. Смеси вискозного, медно-аммиачного или высокомодульного и хлопковых волокон (метод с использованием цинката натрия)";</w:t>
            </w:r>
          </w:p>
          <w:p w:rsidR="000C4A60" w:rsidRDefault="000C4A60">
            <w:pPr>
              <w:pStyle w:val="ConsPlusNormal"/>
            </w:pPr>
            <w:r>
              <w:t>ГОСТ ISO 1833-7-2011 "Материалы текстильные. Количественный химический анализ. Часть 7. Смеси полиамидных и некоторых других волокон (метод с использованием муравьиной кислоты)";</w:t>
            </w:r>
          </w:p>
          <w:p w:rsidR="000C4A60" w:rsidRDefault="000C4A60">
            <w:pPr>
              <w:pStyle w:val="ConsPlusNormal"/>
            </w:pPr>
            <w:r>
              <w:t xml:space="preserve">ГОСТ ISO 1833-8-2011 "Материалы текстильные. Количественный химический анализ. Часть 8. Смеси ацетатного и триацетатного волокон (метод с </w:t>
            </w:r>
            <w:r>
              <w:lastRenderedPageBreak/>
              <w:t>использованием ацетона)";</w:t>
            </w:r>
          </w:p>
          <w:p w:rsidR="000C4A60" w:rsidRDefault="000C4A60">
            <w:pPr>
              <w:pStyle w:val="ConsPlusNormal"/>
            </w:pPr>
            <w:r>
              <w:t>ГОСТ ISO 1833-10-2011 "Материалы текстильные. Количественный химический анализ. Часть 10. Смеси триацетатного или полилактидного и некоторых других волокон (метод с использованием дихлорметана)";</w:t>
            </w:r>
          </w:p>
          <w:p w:rsidR="000C4A60" w:rsidRDefault="000C4A60">
            <w:pPr>
              <w:pStyle w:val="ConsPlusNormal"/>
            </w:pPr>
            <w:r>
              <w:t>ГОСТ ISO 1833-11-2011 "Материалы текстильные. Количественный химический анализ. Часть 11. Смеси целлюлозного и полиэфирного волокон (метод с использованием серной кислоты)";</w:t>
            </w:r>
          </w:p>
          <w:p w:rsidR="000C4A60" w:rsidRDefault="000C4A60">
            <w:pPr>
              <w:pStyle w:val="ConsPlusNormal"/>
            </w:pPr>
            <w:r>
              <w:t>ГОСТ ISO 1833-12-2011 "Материалы текстильные. Количественный химический анализ. Часть 12. Смеси акрилового, модифицированных акриловых, эластановых, поливинилхлоридных волокон и некоторых других волокон (метод с использованием диметилформамида)";</w:t>
            </w:r>
          </w:p>
          <w:p w:rsidR="000C4A60" w:rsidRDefault="000C4A60">
            <w:pPr>
              <w:pStyle w:val="ConsPlusNormal"/>
            </w:pPr>
            <w:r>
              <w:t>ГОСТ ISO 1833-13-2011 "Материалы текстильные. Количественный химический анализ. Часть 13. Смеси некоторых поливинилхлоридных волокон и некоторых других волокон (метод с использованием сероуглерода/ацетона)";</w:t>
            </w:r>
          </w:p>
          <w:p w:rsidR="000C4A60" w:rsidRDefault="000C4A60">
            <w:pPr>
              <w:pStyle w:val="ConsPlusNormal"/>
            </w:pPr>
            <w:r>
              <w:t>ГОСТ ISO 1833-14-2011 "Материалы текстильные. Количественный химический анализ. Часть 14. Смеси ацетатного и некоторых поливинилхлоридных волокон (метод с использованием уксусной кислоты)";</w:t>
            </w:r>
          </w:p>
          <w:p w:rsidR="000C4A60" w:rsidRDefault="000C4A60">
            <w:pPr>
              <w:pStyle w:val="ConsPlusNormal"/>
            </w:pPr>
            <w:r>
              <w:t>ГОСТ ISO 1833-17-2011 "Материалы текстильные. Количественный химический анализ. Часть 17. Смеси поливинилхлоридных волокон (гомополимеров винилхлорида) и некоторых других волокон (метод с использованием серной кислоты)";</w:t>
            </w:r>
          </w:p>
          <w:p w:rsidR="000C4A60" w:rsidRDefault="000C4A60">
            <w:pPr>
              <w:pStyle w:val="ConsPlusNormal"/>
            </w:pPr>
            <w:r>
              <w:t>ГОСТ ISO 1833-18-2011 "Материалы текстильные. Количественный химический анализ. Часть 18. Смеси натурального шелкового волокна и шерстяного волокна или волокна из волос животных (метод с использованием серной кислоты)";</w:t>
            </w:r>
          </w:p>
          <w:p w:rsidR="000C4A60" w:rsidRDefault="000C4A60">
            <w:pPr>
              <w:pStyle w:val="ConsPlusNormal"/>
            </w:pPr>
            <w:r>
              <w:t>ГОСТ ISO 1833-19-2011 "Материалы текстильные. Количественный химический анализ. Часть 19. Смеси целлюлозных волокон и асбестового волокна (метод нагревания)";</w:t>
            </w:r>
          </w:p>
          <w:p w:rsidR="000C4A60" w:rsidRDefault="000C4A60">
            <w:pPr>
              <w:pStyle w:val="ConsPlusNormal"/>
            </w:pPr>
            <w:r>
              <w:t>ГОСТ ISO 1833-21-2011 "Материалы текстильные. Количественный химический анализ. Часть 21. Смеси поливинилхлоридных волокон, модифицированных акриловых, эластановых, ацетатных, триацетатных и некоторых других волокон (метод с использованием циклогексанона)";</w:t>
            </w:r>
          </w:p>
          <w:p w:rsidR="000C4A60" w:rsidRDefault="000C4A60">
            <w:pPr>
              <w:pStyle w:val="ConsPlusNormal"/>
            </w:pPr>
            <w:r>
              <w:t>ГОСТ ИСО 5088-2001 "Материалы текстильные. Методы количественного анализа трехкомпонентных смесей волокон";</w:t>
            </w:r>
          </w:p>
          <w:p w:rsidR="000C4A60" w:rsidRDefault="000C4A60">
            <w:pPr>
              <w:pStyle w:val="ConsPlusNormal"/>
            </w:pPr>
            <w:r>
              <w:t>ГОСТ ИСО 5089-2001 "Материалы текстильные. Подготовка проб для химических испытаний";</w:t>
            </w:r>
          </w:p>
          <w:p w:rsidR="000C4A60" w:rsidRDefault="000C4A60">
            <w:pPr>
              <w:pStyle w:val="ConsPlusNormal"/>
            </w:pPr>
            <w:r>
              <w:t>СТБ ISO 1833-20-2012 "Материалы текстильные. Количественный химический анализ. Часть 20. Смеси эластановых и некоторых других волокон (метод с использованием диметилацетамида)";</w:t>
            </w:r>
          </w:p>
          <w:p w:rsidR="000C4A60" w:rsidRDefault="000C4A60">
            <w:pPr>
              <w:pStyle w:val="ConsPlusNormal"/>
            </w:pPr>
            <w:r>
              <w:t xml:space="preserve">ГОСТ Р ИСО 1833-16-2007 "Материалы текстильные. Количественный химический анализ. Часть 16. Смеси </w:t>
            </w:r>
            <w:r>
              <w:lastRenderedPageBreak/>
              <w:t>полипропиленовых волокон и некоторых других волокон (метод с использованием ксилола)";</w:t>
            </w:r>
          </w:p>
          <w:p w:rsidR="000C4A60" w:rsidRDefault="000C4A60">
            <w:pPr>
              <w:pStyle w:val="ConsPlusNormal"/>
            </w:pPr>
            <w:r>
              <w:t>ГОСТ 4659-79 "Ткани и пряжа чистошерстяные и полушерстяные. Методы химических испытаний";</w:t>
            </w:r>
          </w:p>
          <w:p w:rsidR="000C4A60" w:rsidRDefault="000C4A60">
            <w:pPr>
              <w:pStyle w:val="ConsPlusNormal"/>
            </w:pPr>
            <w:r>
              <w:t>ГОСТ 25617-83 "Ткани и изделия льняные, полульняные, хлопчатобумажные и смешанные. Методы химических испытаний" (применяется до 1 января 2019 г.);</w:t>
            </w:r>
          </w:p>
          <w:p w:rsidR="000C4A60" w:rsidRDefault="000C4A60">
            <w:pPr>
              <w:pStyle w:val="ConsPlusNormal"/>
            </w:pPr>
            <w:r>
              <w:t>ГОСТ 30387-95/ГОСТ Р 50721-94 "Полотна и изделия трикотажные. Методы определения вида и массовой доли сырья";</w:t>
            </w:r>
          </w:p>
          <w:p w:rsidR="000C4A60" w:rsidRDefault="000C4A60">
            <w:pPr>
              <w:pStyle w:val="ConsPlusNormal"/>
            </w:pPr>
            <w:r>
              <w:t>ГОСТ ISO 1833-6-2013 "Материалы текстильные. Количественный химический анализ. Часть 6. Смеси вискозных или отдельных видов медноаммиачных, высокомодульных или волокон лиоцелл и хлопковых волокон (метод с использованием муравьиной кислоты и хлорида цинка)";</w:t>
            </w:r>
          </w:p>
          <w:p w:rsidR="000C4A60" w:rsidRDefault="000C4A60">
            <w:pPr>
              <w:pStyle w:val="ConsPlusNormal"/>
            </w:pPr>
            <w:r>
              <w:t>ГОСТ ISO 1833-15-2015 "Материалы текстильные. Количественный химический анализ. Часть 15. Смеси джутового и некоторых животных волокон (метод на основе определения содержания азота)";</w:t>
            </w:r>
          </w:p>
          <w:p w:rsidR="000C4A60" w:rsidRDefault="000C4A60">
            <w:pPr>
              <w:pStyle w:val="ConsPlusNormal"/>
            </w:pPr>
            <w:r>
              <w:t>ГОСТ ISO 1833-9-2013 "Материалы текстильные. Количественный химический анализ. Часть 9. Смеси ацетатного и триацетатного волокон (метод с использованием бензилового спирта)";</w:t>
            </w:r>
          </w:p>
          <w:p w:rsidR="000C4A60" w:rsidRDefault="000C4A60">
            <w:pPr>
              <w:pStyle w:val="ConsPlusNormal"/>
            </w:pPr>
            <w:r>
              <w:t>ГОСТ ISO 1833-16-2015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0C4A60" w:rsidRDefault="000C4A60">
            <w:pPr>
              <w:pStyle w:val="ConsPlusNormal"/>
            </w:pPr>
            <w:r>
              <w:t>ГОСТ ISO 1833-20-2014 "Материалы текстильные. Количественный химический анализ. Часть 20. Смеси эластанового и некоторых других волокон (метод с использованием диметилацетамида)";</w:t>
            </w:r>
          </w:p>
          <w:p w:rsidR="000C4A60" w:rsidRDefault="000C4A60">
            <w:pPr>
              <w:pStyle w:val="ConsPlusNormal"/>
            </w:pPr>
            <w:r>
              <w:t>ГОСТ ISO 1833-22-2015 "Материалы текстильные. Количественный химический анализ. Часть 22. Смеси вискозного или некоторых видов медноаммиачных, или высокомодульных, или лиоцелла и льняных волокон (метод с использованием муравьиной кислоты и хлорида цинка)";</w:t>
            </w:r>
          </w:p>
          <w:p w:rsidR="000C4A60" w:rsidRDefault="000C4A60">
            <w:pPr>
              <w:pStyle w:val="ConsPlusNormal"/>
            </w:pPr>
            <w:r>
              <w:t>ГОСТ ISO 1833-24-2013 "Материалы текстильные. Количественный химический анализ. Часть 24. Смеси полиэфирного и некоторых других волокон (метод с использованием фенола и тетрахлорэтана)";</w:t>
            </w:r>
          </w:p>
          <w:p w:rsidR="000C4A60" w:rsidRDefault="000C4A60">
            <w:pPr>
              <w:pStyle w:val="ConsPlusNormal"/>
            </w:pPr>
            <w:r>
              <w:t>ГОСТ ISO 1833-25-2015 "Материалы текстильные. Количественный химический анализ. Часть 25. Смеси полиэфирного и некоторых других волокон (метод с использованием трихлоруксусной кислоты и хлороформа)";</w:t>
            </w:r>
          </w:p>
          <w:p w:rsidR="000C4A60" w:rsidRDefault="000C4A60">
            <w:pPr>
              <w:pStyle w:val="ConsPlusNormal"/>
            </w:pPr>
            <w:r>
              <w:t>ГОСТ ISO 1833-26-2015 "Материалы текстильные. Количественный химический анализ. Часть 26. Смеси меламинового и хлопкового или арамидного волокон (метод с использованием горячей муравьиной кислоты)";</w:t>
            </w:r>
          </w:p>
          <w:p w:rsidR="000C4A60" w:rsidRDefault="000C4A60">
            <w:pPr>
              <w:pStyle w:val="ConsPlusNormal"/>
            </w:pPr>
            <w:r>
              <w:t>ГОСТ 33224-2015 "Материалы и изделия текстильные. Обозначение состава сырья";</w:t>
            </w:r>
          </w:p>
          <w:p w:rsidR="000C4A60" w:rsidRDefault="000C4A60">
            <w:pPr>
              <w:pStyle w:val="ConsPlusNormal"/>
            </w:pPr>
            <w:r>
              <w:t xml:space="preserve">ГОСТ 25617-2014 "Ткани и изделия льняные, полульняные хлопчатобумажные и смешанные. Методы химических </w:t>
            </w:r>
            <w:r>
              <w:lastRenderedPageBreak/>
              <w:t>испытаний";</w:t>
            </w:r>
          </w:p>
          <w:p w:rsidR="000C4A60" w:rsidRDefault="000C4A60">
            <w:pPr>
              <w:pStyle w:val="ConsPlusNormal"/>
            </w:pPr>
            <w:r>
              <w:t>СТБ 2447-2016 "Полотна и изделия трикотажные. Методы определения вида и массовой доли сырья"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lastRenderedPageBreak/>
              <w:t>30</w:t>
            </w:r>
          </w:p>
        </w:tc>
        <w:tc>
          <w:tcPr>
            <w:tcW w:w="2098" w:type="dxa"/>
            <w:tcBorders>
              <w:top w:val="single" w:sz="4" w:space="0" w:color="auto"/>
              <w:bottom w:val="nil"/>
            </w:tcBorders>
          </w:tcPr>
          <w:p w:rsidR="000C4A60" w:rsidRDefault="000C4A60">
            <w:pPr>
              <w:pStyle w:val="ConsPlusNormal"/>
            </w:pPr>
            <w:r>
              <w:t>Климатические условия проведения испытаний</w:t>
            </w:r>
          </w:p>
        </w:tc>
        <w:tc>
          <w:tcPr>
            <w:tcW w:w="6009" w:type="dxa"/>
            <w:tcBorders>
              <w:top w:val="single" w:sz="4" w:space="0" w:color="auto"/>
              <w:bottom w:val="nil"/>
            </w:tcBorders>
          </w:tcPr>
          <w:p w:rsidR="000C4A60" w:rsidRDefault="000C4A60">
            <w:pPr>
              <w:pStyle w:val="ConsPlusNormal"/>
            </w:pPr>
            <w:r>
              <w:t>ГОСТ 10681-75 "Материалы текстильные. Климатические условия для кондиционирования и испытания проб и методы их определения"</w:t>
            </w:r>
          </w:p>
          <w:p w:rsidR="000C4A60" w:rsidRDefault="000C4A60">
            <w:pPr>
              <w:pStyle w:val="ConsPlusNormal"/>
            </w:pPr>
            <w:r>
              <w:t>МУК 4.1/4.3.1485-03 "Гигиеническая оценка одежды для детей, подростков и взрослых. Методы контроля. Химические факторы. Физические факторы"</w:t>
            </w:r>
          </w:p>
          <w:p w:rsidR="000C4A60" w:rsidRDefault="000C4A60">
            <w:pPr>
              <w:pStyle w:val="ConsPlusNormal"/>
            </w:pPr>
            <w:r>
              <w:t>СТБ ISO 139-2008 "Материалы текстильные. Стандартные атмосферные условия для кондиционирования и испытаний" в части стандартных климатических условий (за исключением пункта 3.2 "Альтернативные атмосферные условия")</w:t>
            </w:r>
          </w:p>
          <w:p w:rsidR="000C4A60" w:rsidRDefault="000C4A60">
            <w:pPr>
              <w:pStyle w:val="ConsPlusNormal"/>
            </w:pPr>
            <w:r>
              <w:t>ГОСТ Р ИСО 139-2007 "Изделия текстильные. Стандартные атмосферные условия для кондиционирования и проведения испытаний" (за исключением пункта 3.2 "Альтернативные атмосферные условия")</w:t>
            </w:r>
          </w:p>
        </w:tc>
      </w:tr>
      <w:tr w:rsidR="000C4A60">
        <w:tc>
          <w:tcPr>
            <w:tcW w:w="964" w:type="dxa"/>
            <w:vMerge w:val="restart"/>
            <w:tcBorders>
              <w:top w:val="single" w:sz="4" w:space="0" w:color="auto"/>
              <w:bottom w:val="nil"/>
            </w:tcBorders>
          </w:tcPr>
          <w:p w:rsidR="000C4A60" w:rsidRDefault="000C4A60">
            <w:pPr>
              <w:pStyle w:val="ConsPlusNormal"/>
            </w:pPr>
            <w:r>
              <w:t>31</w:t>
            </w:r>
          </w:p>
        </w:tc>
        <w:tc>
          <w:tcPr>
            <w:tcW w:w="2098" w:type="dxa"/>
            <w:tcBorders>
              <w:top w:val="single" w:sz="4" w:space="0" w:color="auto"/>
              <w:bottom w:val="nil"/>
            </w:tcBorders>
          </w:tcPr>
          <w:p w:rsidR="000C4A60" w:rsidRDefault="000C4A60">
            <w:pPr>
              <w:pStyle w:val="ConsPlusNormal"/>
            </w:pPr>
            <w:r>
              <w:t>Требования химико-биологической безопасности:</w:t>
            </w:r>
          </w:p>
        </w:tc>
        <w:tc>
          <w:tcPr>
            <w:tcW w:w="6009" w:type="dxa"/>
            <w:tcBorders>
              <w:top w:val="single" w:sz="4" w:space="0" w:color="auto"/>
              <w:bottom w:val="nil"/>
            </w:tcBorders>
          </w:tcPr>
          <w:p w:rsidR="000C4A60" w:rsidRDefault="000C4A60">
            <w:pPr>
              <w:pStyle w:val="ConsPlusNormal"/>
              <w:jc w:val="both"/>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jc w:val="both"/>
            </w:pPr>
            <w:r>
              <w:t>- гигроскопичность;</w:t>
            </w:r>
          </w:p>
        </w:tc>
        <w:tc>
          <w:tcPr>
            <w:tcW w:w="6009" w:type="dxa"/>
            <w:tcBorders>
              <w:top w:val="nil"/>
              <w:bottom w:val="nil"/>
            </w:tcBorders>
          </w:tcPr>
          <w:p w:rsidR="000C4A60" w:rsidRDefault="000C4A60">
            <w:pPr>
              <w:pStyle w:val="ConsPlusNormal"/>
            </w:pPr>
            <w:r>
              <w:t>ГОСТ 3816-81 (ИСО 811-81) "Полотна текстильные. Методы определения гигроскопических и водоотталкивающих свойств";</w:t>
            </w:r>
          </w:p>
          <w:p w:rsidR="000C4A60" w:rsidRDefault="000C4A60">
            <w:pPr>
              <w:pStyle w:val="ConsPlusNormal"/>
            </w:pPr>
            <w:r>
              <w:t>п. 3.1 ГОСТ 30383-95 "Изделия трикотажные детские бельевые. Нормы физико-гигиенических показателей";</w:t>
            </w:r>
          </w:p>
          <w:p w:rsidR="000C4A60" w:rsidRDefault="000C4A60">
            <w:pPr>
              <w:pStyle w:val="ConsPlusNormal"/>
            </w:pPr>
            <w:r>
              <w:t>п. 3.1 ГОСТ 31422-2010 "Изделия трикотажные детские верхние. Нормы физико-гигиенических показателей"</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воздухопроницаемость;</w:t>
            </w:r>
          </w:p>
        </w:tc>
        <w:tc>
          <w:tcPr>
            <w:tcW w:w="6009" w:type="dxa"/>
            <w:tcBorders>
              <w:top w:val="nil"/>
              <w:bottom w:val="nil"/>
            </w:tcBorders>
          </w:tcPr>
          <w:p w:rsidR="000C4A60" w:rsidRDefault="000C4A60">
            <w:pPr>
              <w:pStyle w:val="ConsPlusNormal"/>
            </w:pPr>
            <w:r>
              <w:t>ГОСТ 12088-77 "Материалы текстильные и изделия из них. Метод определения воздухопроницаемости"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устойчивость окраски;</w:t>
            </w:r>
          </w:p>
        </w:tc>
        <w:tc>
          <w:tcPr>
            <w:tcW w:w="6009" w:type="dxa"/>
            <w:tcBorders>
              <w:top w:val="nil"/>
              <w:bottom w:val="nil"/>
            </w:tcBorders>
          </w:tcPr>
          <w:p w:rsidR="000C4A60" w:rsidRDefault="000C4A60">
            <w:pPr>
              <w:pStyle w:val="ConsPlusNormal"/>
            </w:pPr>
            <w:r>
              <w:t>ГОСТ 9733.0-83 "Материалы текстильные. Общие требования к методам испытаний устойчивости окрасок к физико-химическим воздействиям";</w:t>
            </w:r>
          </w:p>
          <w:p w:rsidR="000C4A60" w:rsidRDefault="000C4A60">
            <w:pPr>
              <w:pStyle w:val="ConsPlusNormal"/>
            </w:pPr>
            <w:r>
              <w:t>ГОСТ 9733.4-83 "Материалы текстильные. Метод испытания устойчивости окраски к стиркам";</w:t>
            </w:r>
          </w:p>
          <w:p w:rsidR="000C4A60" w:rsidRDefault="000C4A60">
            <w:pPr>
              <w:pStyle w:val="ConsPlusNormal"/>
            </w:pPr>
            <w:r>
              <w:t>ГОСТ 9733.5-83 "Материалы текстильные. Метод испытаний устойчивости окраски к дистиллированной воде";</w:t>
            </w:r>
          </w:p>
          <w:p w:rsidR="000C4A60" w:rsidRDefault="000C4A60">
            <w:pPr>
              <w:pStyle w:val="ConsPlusNormal"/>
            </w:pPr>
            <w:r>
              <w:t>ГОСТ 9733.6-83 "Материалы текстильные. Методы испытаний устойчивости окраски к "поту";</w:t>
            </w:r>
          </w:p>
          <w:p w:rsidR="000C4A60" w:rsidRDefault="000C4A60">
            <w:pPr>
              <w:pStyle w:val="ConsPlusNormal"/>
            </w:pPr>
            <w:r>
              <w:t>ГОСТ 9733.9-83 "Материалы текстильные. Метод испытания устойчивости окраски к морской воде";</w:t>
            </w:r>
          </w:p>
          <w:p w:rsidR="000C4A60" w:rsidRDefault="000C4A60">
            <w:pPr>
              <w:pStyle w:val="ConsPlusNormal"/>
            </w:pPr>
            <w:r>
              <w:t>ГОСТ 9733.27-83 "Материалы текстильные. Метод испытания устойчивости окраски к трению";</w:t>
            </w:r>
          </w:p>
          <w:p w:rsidR="000C4A60" w:rsidRDefault="000C4A60">
            <w:pPr>
              <w:pStyle w:val="ConsPlusNormal"/>
            </w:pPr>
            <w:r>
              <w:t>ГОСТ 2351-88 "Изделия и полотна трикотажные. Нормы устойчивости окраски и методы ее определения";</w:t>
            </w:r>
          </w:p>
          <w:p w:rsidR="000C4A60" w:rsidRDefault="000C4A60">
            <w:pPr>
              <w:pStyle w:val="ConsPlusNormal"/>
            </w:pPr>
            <w:r>
              <w:t>ГОСТ 7780-78 "Ткани и штучные изделия льняные и полульняные. Нормы устойчивости окраски и методы ее определения";</w:t>
            </w:r>
          </w:p>
          <w:p w:rsidR="000C4A60" w:rsidRDefault="000C4A60">
            <w:pPr>
              <w:pStyle w:val="ConsPlusNormal"/>
            </w:pPr>
            <w:r>
              <w:t xml:space="preserve">ГОСТ 11151-77 "Ткани чистошерстяные и полушерстяные. </w:t>
            </w:r>
            <w:r>
              <w:lastRenderedPageBreak/>
              <w:t>Нормы устойчивости окраски и методы ее определения";</w:t>
            </w:r>
          </w:p>
          <w:p w:rsidR="000C4A60" w:rsidRDefault="000C4A60">
            <w:pPr>
              <w:pStyle w:val="ConsPlusNormal"/>
            </w:pPr>
            <w:r>
              <w:t>ГОСТ 13527-78 "Изделия штучные тканые и ткани набивные чистошерстяные и полушерстяные. Нормы устойчивости окраски и методы ее определения";</w:t>
            </w:r>
          </w:p>
          <w:p w:rsidR="000C4A60" w:rsidRDefault="000C4A60">
            <w:pPr>
              <w:pStyle w:val="ConsPlusNormal"/>
            </w:pPr>
            <w:r>
              <w:t>ГОСТ 7779-75 "Ткани и изделия штучные шелковые и полушелковые. Нормы устойчивости окраски и методы ее определения";</w:t>
            </w:r>
          </w:p>
          <w:p w:rsidR="000C4A60" w:rsidRDefault="000C4A60">
            <w:pPr>
              <w:pStyle w:val="ConsPlusNormal"/>
            </w:pPr>
            <w:r>
              <w:t>ГОСТ 23433-79 "Ткани и штучные изделия из химических волокон. Нормы устойчивости окраски и методы ее определения";</w:t>
            </w:r>
          </w:p>
          <w:p w:rsidR="000C4A60" w:rsidRDefault="000C4A60">
            <w:pPr>
              <w:pStyle w:val="ConsPlusNormal"/>
            </w:pPr>
            <w:r>
              <w:t>ГОСТ 7913-76 "Ткани и штучные изделия хлопчатобумажные и смешанные. Нормы устойчивости окраски и методы ее определения";</w:t>
            </w:r>
          </w:p>
          <w:p w:rsidR="000C4A60" w:rsidRDefault="000C4A60">
            <w:pPr>
              <w:pStyle w:val="ConsPlusNormal"/>
            </w:pPr>
            <w:r>
              <w:t>ГОСТ 23627-89 "Изделия текстильно-галантерейные тканые, плетеные, витые и вязаные, метражные и штучные. Нормы устойчивости окраски и методы ее определения";</w:t>
            </w:r>
          </w:p>
          <w:p w:rsidR="000C4A60" w:rsidRDefault="000C4A60">
            <w:pPr>
              <w:pStyle w:val="ConsPlusNormal"/>
            </w:pPr>
            <w:r>
              <w:t>ГОСТ ISO 105-A01-2013 "Материалы текстильные. Определение устойчивости окраски. Часть A01. Общие требования к проведению испытаний";</w:t>
            </w:r>
          </w:p>
          <w:p w:rsidR="000C4A60" w:rsidRDefault="000C4A60">
            <w:pPr>
              <w:pStyle w:val="ConsPlusNormal"/>
            </w:pPr>
            <w:r>
              <w:t>ГОСТ ISO 105-A02-2013 "Материалы текстильные. Определение устойчивости окраски. Часть A02. Серая шкала для оценки изменения окраски";</w:t>
            </w:r>
          </w:p>
          <w:p w:rsidR="000C4A60" w:rsidRDefault="000C4A60">
            <w:pPr>
              <w:pStyle w:val="ConsPlusNormal"/>
            </w:pPr>
            <w:r>
              <w:t>ГОСТ ISO 105-A03-2014 "Материалы текстильные. Определение устойчивости окраски. Часть A03. Серая шкала для оценки степени закрашивания";</w:t>
            </w:r>
          </w:p>
          <w:p w:rsidR="000C4A60" w:rsidRDefault="000C4A60">
            <w:pPr>
              <w:pStyle w:val="ConsPlusNormal"/>
            </w:pPr>
            <w:r>
              <w:t>ГОСТ ИСО 105-A04-2002 "Материалы текстильные. Определение устойчивости окраски. Часть A04. Метод инструментальной оценки степени закрашивания смежных тканей";</w:t>
            </w:r>
          </w:p>
          <w:p w:rsidR="000C4A60" w:rsidRDefault="000C4A60">
            <w:pPr>
              <w:pStyle w:val="ConsPlusNormal"/>
            </w:pPr>
            <w:r>
              <w:t>ГОСТ Р ИСО 105-A04-99 "Материалы текстильные. Определение устойчивости окраски. Часть A04. Метод инструментальной оценки степени закрашивания смежных тканей" (действует до 01.01.2015);</w:t>
            </w:r>
          </w:p>
          <w:p w:rsidR="000C4A60" w:rsidRDefault="000C4A60">
            <w:pPr>
              <w:pStyle w:val="ConsPlusNormal"/>
            </w:pPr>
            <w:r>
              <w:t>ГОСТ Р ИСО 105-A05-99 "Материалы текстильные. Определение устойчивости окраски. Часть A05. Метод инструментальной оценки изменения окраски для определения баллов по серой шкале";</w:t>
            </w:r>
          </w:p>
          <w:p w:rsidR="000C4A60" w:rsidRDefault="000C4A60">
            <w:pPr>
              <w:pStyle w:val="ConsPlusNormal"/>
            </w:pPr>
            <w:r>
              <w:t>ГОСТ ИСО 105-E02-2002 "Материалы текстильные. Определение устойчивости окраски. Часть E02. Метод определения устойчивости окраски к действию морской воды";</w:t>
            </w:r>
          </w:p>
          <w:p w:rsidR="000C4A60" w:rsidRDefault="000C4A60">
            <w:pPr>
              <w:pStyle w:val="ConsPlusNormal"/>
            </w:pPr>
            <w:r>
              <w:t>ГОСТ Р ИСО 105-E02-2014 "Материалы текстильные. Определение устойчивости окраски. Часть E02. Метод определения устойчивости окраски к морской воде";</w:t>
            </w:r>
          </w:p>
          <w:p w:rsidR="000C4A60" w:rsidRDefault="000C4A60">
            <w:pPr>
              <w:pStyle w:val="ConsPlusNormal"/>
            </w:pPr>
            <w:r>
              <w:t>СТБ ИСО 105-E04-2010 "Материалы текстильные. Определение устойчивости окраски. Часть E04. Метод определения устойчивости окраски к поту";</w:t>
            </w:r>
          </w:p>
          <w:p w:rsidR="000C4A60" w:rsidRDefault="000C4A60">
            <w:pPr>
              <w:pStyle w:val="ConsPlusNormal"/>
            </w:pPr>
            <w:r>
              <w:t>СТ РК ИСО 105-E04-2010 "Текстиль. Испытания на устойчивость окраски. Часть E04. Устойчивость окраски к поту";</w:t>
            </w:r>
          </w:p>
          <w:p w:rsidR="000C4A60" w:rsidRDefault="000C4A60">
            <w:pPr>
              <w:pStyle w:val="ConsPlusNormal"/>
            </w:pPr>
            <w:r>
              <w:t>ГОСТ ИСО 105-F-2002 "Материалы текстильные. Определение устойчивости окраски. Часть F. Ткани стандартные смежные. Технические требования";</w:t>
            </w:r>
          </w:p>
          <w:p w:rsidR="000C4A60" w:rsidRDefault="000C4A60">
            <w:pPr>
              <w:pStyle w:val="ConsPlusNormal"/>
            </w:pPr>
            <w:r>
              <w:lastRenderedPageBreak/>
              <w:t>ГОСТ Р ИСО 105-F-99 "Материалы текстильные. Определение устойчивости окраски. Часть F. Ткани стандартные смежные. Технические требования" (действует до 01.01.2015);</w:t>
            </w:r>
          </w:p>
          <w:p w:rsidR="000C4A60" w:rsidRDefault="000C4A60">
            <w:pPr>
              <w:pStyle w:val="ConsPlusNormal"/>
            </w:pPr>
            <w:r>
              <w:t>ГОСТ ИСО 105-F10-2002 "Материалы текстильные. Определение устойчивости окраски. Часть F10. Ткани смежные многокомпонентные. Технические требования";</w:t>
            </w:r>
          </w:p>
          <w:p w:rsidR="000C4A60" w:rsidRDefault="000C4A60">
            <w:pPr>
              <w:pStyle w:val="ConsPlusNormal"/>
            </w:pPr>
            <w:r>
              <w:t>ГОСТ Р ИСО 105-F10-99 "Материалы текстильные. Определение устойчивости окраски. Часть F10. Ткани смежные многокомпонентные. Технические требования" (действует до 01.01.2015);</w:t>
            </w:r>
          </w:p>
          <w:p w:rsidR="000C4A60" w:rsidRDefault="000C4A60">
            <w:pPr>
              <w:pStyle w:val="ConsPlusNormal"/>
            </w:pPr>
            <w:r>
              <w:t>ГОСТ ИСО 105-J01-2002 "Материалы текстильные. Определение устойчивости окраски. Часть J01. Общие требования к инструментальному методу измерения цвета поверхности";</w:t>
            </w:r>
          </w:p>
          <w:p w:rsidR="000C4A60" w:rsidRDefault="000C4A60">
            <w:pPr>
              <w:pStyle w:val="ConsPlusNormal"/>
            </w:pPr>
            <w:r>
              <w:t>ГОСТ Р ИСО 105-J01-99 "Материалы текстильные. Определение устойчивости окраски. Часть J01. Общие требования к инструментальному методу измерения цвета поверхности" (действует до 01.01.2015);</w:t>
            </w:r>
          </w:p>
          <w:p w:rsidR="000C4A60" w:rsidRDefault="000C4A60">
            <w:pPr>
              <w:pStyle w:val="ConsPlusNormal"/>
            </w:pPr>
            <w:r>
              <w:t>СТБ ISO 105-C10-2009 "Материалы текстильные. Определение устойчивости окраски. Часть C10. Метод определения устойчивости окраски к действию стирки с мылом или с мылом и содой";</w:t>
            </w:r>
          </w:p>
          <w:p w:rsidR="000C4A60" w:rsidRDefault="000C4A60">
            <w:pPr>
              <w:pStyle w:val="ConsPlusNormal"/>
            </w:pPr>
            <w:r>
              <w:t>СТБ ISO 105-X12-2009 "Материалы текстильные. Определение устойчивости окраски. Часть X12. Метод определения устойчивости окраски к трению";</w:t>
            </w:r>
          </w:p>
          <w:p w:rsidR="000C4A60" w:rsidRDefault="000C4A60">
            <w:pPr>
              <w:pStyle w:val="ConsPlusNormal"/>
            </w:pPr>
            <w:r>
              <w:t>ГОСТ 32076-2013 "Кожа. Метод испытания устойчивости окраски кож к сухому и мокрому трению";</w:t>
            </w:r>
          </w:p>
          <w:p w:rsidR="000C4A60" w:rsidRDefault="000C4A60">
            <w:pPr>
              <w:pStyle w:val="ConsPlusNormal"/>
            </w:pPr>
            <w:r>
              <w:t>ГОСТ 32079-2013 "Шкурки меховые и овчины выделанные крашеные. Метод определения устойчивости окраски к трению";</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водопоглощение;</w:t>
            </w:r>
          </w:p>
        </w:tc>
        <w:tc>
          <w:tcPr>
            <w:tcW w:w="6009" w:type="dxa"/>
            <w:tcBorders>
              <w:top w:val="nil"/>
              <w:bottom w:val="nil"/>
            </w:tcBorders>
          </w:tcPr>
          <w:p w:rsidR="000C4A60" w:rsidRDefault="000C4A60">
            <w:pPr>
              <w:pStyle w:val="ConsPlusNormal"/>
            </w:pPr>
            <w:r>
              <w:t>ГОСТ 3816-81 (ИСО 811-81) "Полотна текстильные. Методы определения гигроскопических и водоотталкивающих свойств";</w:t>
            </w:r>
          </w:p>
          <w:p w:rsidR="000C4A60" w:rsidRDefault="000C4A60">
            <w:pPr>
              <w:pStyle w:val="ConsPlusNormal"/>
            </w:pPr>
            <w:r>
              <w:t>п. 5.10 ГОСТ 11027-2014 "Ткани и штучные изделия хлопчатобумажные махровые и вафельные. Общие технические условия";</w:t>
            </w:r>
          </w:p>
          <w:p w:rsidR="000C4A60" w:rsidRDefault="000C4A60">
            <w:pPr>
              <w:pStyle w:val="ConsPlusNormal"/>
            </w:pPr>
            <w:r>
              <w:t>п. 5.12 СТБ 1017-96 "Ткани и штучные изделия хлопчатобумажные и смешанные махровые и вафельные.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bookmarkStart w:id="67" w:name="P5057"/>
            <w:bookmarkEnd w:id="67"/>
            <w:r>
              <w:t>32</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p w:rsidR="000C4A60" w:rsidRDefault="000C4A60">
            <w:pPr>
              <w:pStyle w:val="ConsPlusNormal"/>
            </w:pPr>
            <w:r>
              <w:t>- выделение вредных для здоровья химических веществ:</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кобальт, медь, никель, мышьяк, хром, свинец, ртуть;</w:t>
            </w:r>
          </w:p>
        </w:tc>
        <w:tc>
          <w:tcPr>
            <w:tcW w:w="6009" w:type="dxa"/>
            <w:tcBorders>
              <w:top w:val="nil"/>
              <w:bottom w:val="nil"/>
            </w:tcBorders>
          </w:tcPr>
          <w:p w:rsidR="000C4A60" w:rsidRDefault="000C4A60">
            <w:pPr>
              <w:pStyle w:val="ConsPlusNormal"/>
            </w:pPr>
            <w:r>
              <w:t xml:space="preserve">ГОСТ 31870-2012 "Вода питьевая. Определение содержания элементов методами атомной спектрометрии" ПНД Ф 14.1:2:4.139-98 "Методика выполнения измерений кобальта, никеля, меди, хрома, цинка, марганца, железа, серебра в </w:t>
            </w:r>
            <w:r>
              <w:lastRenderedPageBreak/>
              <w:t>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 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МВИ. 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СТБ ГОСТ Р 51212-2001 "Вода питьевая. Методы определения содержания общей ртути беспламенной атомно-абсорбционной спектрометрией" (применяется до 1 января 2019 г.);</w:t>
            </w:r>
          </w:p>
          <w:p w:rsidR="000C4A60" w:rsidRDefault="000C4A60">
            <w:pPr>
              <w:pStyle w:val="ConsPlusNormal"/>
            </w:pPr>
            <w:r>
              <w:t>ГОСТ 31950-2012 "Вода. Методы определения содержания общей ртути беспламенной атомно-абсорбционной спектрометрией";</w:t>
            </w:r>
          </w:p>
          <w:p w:rsidR="000C4A60" w:rsidRDefault="000C4A60">
            <w:pPr>
              <w:pStyle w:val="ConsPlusNormal"/>
            </w:pPr>
            <w:r>
              <w:t>СТ РК ГОСТ Р 51212-2003 "Вода питьевая. Метод определения содержания общей ртути беспламенной атомно-абсорбционной спектрометрии" (применяется до 1 января 2019 г.);</w:t>
            </w:r>
          </w:p>
          <w:p w:rsidR="000C4A60" w:rsidRDefault="000C4A60">
            <w:pPr>
              <w:pStyle w:val="ConsPlusNormal"/>
            </w:pPr>
            <w:r>
              <w:lastRenderedPageBreak/>
              <w:t>ИСО 16590 "Качество воды. Определение содержания ртути. Методы, включающие обогащение амальгамированием";</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ГОСТ 26927-86 "Сырье и продукты пищевые. Метод определения ртути"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содержание свободного формальдегида;</w:t>
            </w:r>
          </w:p>
        </w:tc>
        <w:tc>
          <w:tcPr>
            <w:tcW w:w="6009" w:type="dxa"/>
            <w:tcBorders>
              <w:top w:val="nil"/>
              <w:bottom w:val="nil"/>
            </w:tcBorders>
          </w:tcPr>
          <w:p w:rsidR="000C4A60" w:rsidRDefault="000C4A60">
            <w:pPr>
              <w:pStyle w:val="ConsPlusNormal"/>
            </w:pPr>
            <w:r>
              <w:t>ГОСТ 25617-2014 "Ткани и изделия льняные, полульняные, хлопчатобумажные и смешанные. Методы химических испытаний";</w:t>
            </w:r>
          </w:p>
          <w:p w:rsidR="000C4A60" w:rsidRDefault="000C4A60">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0C4A60" w:rsidRDefault="000C4A60">
            <w:pPr>
              <w:pStyle w:val="ConsPlusNormal"/>
            </w:pPr>
            <w:r>
              <w:t>ГОСТ ISO 17226-1-2011 "Кожа. Определение содержания формальдегида. Часть 1. Метод жидкостной хроматографии";</w:t>
            </w:r>
          </w:p>
          <w:p w:rsidR="000C4A60" w:rsidRDefault="000C4A60">
            <w:pPr>
              <w:pStyle w:val="ConsPlusNormal"/>
            </w:pPr>
            <w:r>
              <w:t>ГОСТ ISO 17226-2-2011 "Кожа. Определение содержания формальдегида. Часть 2. Фотометрический метод определения";</w:t>
            </w:r>
          </w:p>
          <w:p w:rsidR="000C4A60" w:rsidRDefault="000C4A60">
            <w:pPr>
              <w:pStyle w:val="ConsPlusNormal"/>
            </w:pPr>
            <w:r>
              <w:t>СТБ ISO 14184-1-2011 "Материалы текстильные. Определение содержания формальдегида. Часть 1. Определение содержания свободного и гидролизованного формальдегида методом водной экстракции";</w:t>
            </w:r>
          </w:p>
          <w:p w:rsidR="000C4A60" w:rsidRDefault="000C4A60">
            <w:pPr>
              <w:pStyle w:val="ConsPlusNormal"/>
            </w:pPr>
            <w:r>
              <w:t>СТ РК ИСО 14184-1-2009 "Текстиль. Определение содержания формальдегида. Часть 1. Свободный и гидролизованный формальдегид (метод водной экстракции)";</w:t>
            </w:r>
          </w:p>
          <w:p w:rsidR="000C4A60" w:rsidRDefault="000C4A60">
            <w:pPr>
              <w:pStyle w:val="ConsPlusNormal"/>
            </w:pPr>
            <w:r>
              <w:t>СТ РК ИСО 14184-2-2009 "Текстиль. Определение содержания формальдегида. Часть 2. Свободный и гидролизованный формальдегид (метод поглощения паром)";</w:t>
            </w:r>
          </w:p>
          <w:p w:rsidR="000C4A60" w:rsidRDefault="000C4A60">
            <w:pPr>
              <w:pStyle w:val="ConsPlusNormal"/>
            </w:pPr>
            <w:r>
              <w:t>СТ РК ИСО 17226-2-2009 "Кожа. Химические методы определения содержания формальдегида. Часть 2. Метод с использованием колориметрического анализа";</w:t>
            </w:r>
          </w:p>
          <w:p w:rsidR="000C4A60" w:rsidRDefault="000C4A60">
            <w:pPr>
              <w:pStyle w:val="ConsPlusNormal"/>
            </w:pPr>
            <w:r>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МУК 4.1.1045-01 "ВЭЖХ определение формальдегида и предельных альдегидов (C2 - C10) в воздухе";</w:t>
            </w:r>
          </w:p>
          <w:p w:rsidR="000C4A60" w:rsidRDefault="000C4A60">
            <w:pPr>
              <w:pStyle w:val="ConsPlusNormal"/>
            </w:pPr>
            <w:r>
              <w:t>МУК 4.1.1053-01 "Ионохроматографическое определение формальдегида в воздухе"</w:t>
            </w:r>
          </w:p>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РД 52.04.186-89 "Руководство по контролю загрязнений атмосферы"</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0C4A60" w:rsidRDefault="000C4A60">
            <w:pPr>
              <w:pStyle w:val="ConsPlusNormal"/>
            </w:pPr>
            <w:r>
              <w:t xml:space="preserve">МУК 4.1.658-96 "Методические указания по </w:t>
            </w:r>
            <w:r>
              <w:lastRenderedPageBreak/>
              <w:t>газохроматографическому определению акрилонитрила в воде";</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5" style="width:13.5pt;height:12pt" coordsize="" o:spt="100" adj="0,,0" path="" filled="f" stroked="f">
                  <v:stroke joinstyle="miter"/>
                  <v:imagedata r:id="rId4" o:title="base_1_294190_3289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0C4A60" w:rsidRDefault="000C4A60">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0C4A60" w:rsidRDefault="000C4A60">
            <w:pPr>
              <w:pStyle w:val="ConsPlusNormal"/>
            </w:pPr>
            <w:r>
              <w:t>РД 52.04.186-89 "Руководство по контролю загрязнения атмосферы";</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6" style="width:13.5pt;height:12pt" coordsize="" o:spt="100" adj="0,,0" path="" filled="f" stroked="f">
                  <v:stroke joinstyle="miter"/>
                  <v:imagedata r:id="rId4" o:title="base_1_294190_32899"/>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гексана, гептана, ацетальдегида, ацетона, метилацетата, </w:t>
            </w:r>
            <w:r>
              <w:lastRenderedPageBreak/>
              <w:t>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4.1.1045-01 "ВЭЖХ определение формальдегида и предельных альдегидов (C2-C10) в воздухе";</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57" style="width:11.25pt;height:12.75pt" coordsize="" o:spt="100" adj="0,,0" path="" filled="f" stroked="f">
                  <v:stroke joinstyle="miter"/>
                  <v:imagedata r:id="rId5" o:title="base_1_294190_32900"/>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58" style="width:13.5pt;height:12pt" coordsize="" o:spt="100" adj="0,,0" path="" filled="f" stroked="f">
                  <v:stroke joinstyle="miter"/>
                  <v:imagedata r:id="rId4" o:title="base_1_294190_32901"/>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w:t>
            </w:r>
            <w:r>
              <w:lastRenderedPageBreak/>
              <w:t>(свидетельство об аттестации N 01.00282-2008/0153.16.01.13 от 16.01.2013, номер в реестре ФР.1.31.2013.16740);</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59" style="width:11.25pt;height:12.75pt" coordsize="" o:spt="100" adj="0,,0" path="" filled="f" stroked="f">
                  <v:stroke joinstyle="miter"/>
                  <v:imagedata r:id="rId5" o:title="base_1_294190_3290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60" style="width:13.5pt;height:12pt" coordsize="" o:spt="100" adj="0,,0" path="" filled="f" stroked="f">
                  <v:stroke joinstyle="miter"/>
                  <v:imagedata r:id="rId4" o:title="base_1_294190_32903"/>
                  <v:formulas/>
                  <v:path o:connecttype="segments"/>
                </v:shape>
              </w:pict>
            </w:r>
            <w:r>
              <w:t xml:space="preserve">-метилстирола в водных вытяжках из материалов различного </w:t>
            </w:r>
            <w:r>
              <w:lastRenderedPageBreak/>
              <w:t>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61" style="width:13.5pt;height:12pt" coordsize="" o:spt="100" adj="0,,0" path="" filled="f" stroked="f">
                  <v:stroke joinstyle="miter"/>
                  <v:imagedata r:id="rId4" o:title="base_1_294190_32904"/>
                  <v:formulas/>
                  <v:path o:connecttype="segments"/>
                </v:shape>
              </w:pict>
            </w:r>
            <w:r>
              <w:t>-метилстирола в водных вытяжках из полистирольных пластиков";</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62" style="width:13.5pt;height:12pt" coordsize="" o:spt="100" adj="0,,0" path="" filled="f" stroked="f">
                  <v:stroke joinstyle="miter"/>
                  <v:imagedata r:id="rId4" o:title="base_1_294190_32905"/>
                  <v:formulas/>
                  <v:path o:connecttype="segments"/>
                </v:shape>
              </w:pict>
            </w:r>
            <w:r>
              <w:t xml:space="preserve">-метилстирола, бензальдегида, выделяющихся в воздушную </w:t>
            </w:r>
            <w:r>
              <w:lastRenderedPageBreak/>
              <w:t>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63" style="width:11.25pt;height:12.75pt" coordsize="" o:spt="100" adj="0,,0" path="" filled="f" stroked="f">
                  <v:stroke joinstyle="miter"/>
                  <v:imagedata r:id="rId5" o:title="base_1_294190_32906"/>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винилацетат;</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МР 2915-82 "Методические рекомендации по определению винилацетата в воде методом газожидкостной хроматографии"</w:t>
            </w:r>
          </w:p>
          <w:p w:rsidR="000C4A60" w:rsidRDefault="000C4A60">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винилхлорид;</w:t>
            </w:r>
          </w:p>
        </w:tc>
        <w:tc>
          <w:tcPr>
            <w:tcW w:w="6009" w:type="dxa"/>
            <w:tcBorders>
              <w:top w:val="nil"/>
              <w:bottom w:val="nil"/>
            </w:tcBorders>
          </w:tcPr>
          <w:p w:rsidR="000C4A60" w:rsidRDefault="000C4A60">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0C4A60" w:rsidRDefault="000C4A60">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гексаметилендиамин;</w:t>
            </w:r>
          </w:p>
        </w:tc>
        <w:tc>
          <w:tcPr>
            <w:tcW w:w="6009" w:type="dxa"/>
            <w:tcBorders>
              <w:top w:val="nil"/>
              <w:bottom w:val="nil"/>
            </w:tcBorders>
          </w:tcPr>
          <w:p w:rsidR="000C4A60" w:rsidRDefault="000C4A60">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дибутилфталат, диоктилфталат;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диметилтерефталат;</w:t>
            </w:r>
          </w:p>
        </w:tc>
        <w:tc>
          <w:tcPr>
            <w:tcW w:w="6009" w:type="dxa"/>
            <w:tcBorders>
              <w:top w:val="nil"/>
              <w:bottom w:val="nil"/>
            </w:tcBorders>
          </w:tcPr>
          <w:p w:rsidR="000C4A60" w:rsidRDefault="000C4A60">
            <w:pPr>
              <w:pStyle w:val="ConsPlusNormal"/>
            </w:pPr>
            <w:r>
              <w:t>МУК 4.1.745-99 "Газохроматографическое определение диметилового эфира терефталевой кислоты в воде";</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 xml:space="preserve">МУК 4.1.3169-14 "Газохроматографическое определение диметилфталата, диметилтерефталата, диэтилфталата, </w:t>
            </w:r>
            <w:r>
              <w:lastRenderedPageBreak/>
              <w:t>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Инструкция 4.1.11-11-19-2004 "МВИ концентрации диметилового эфира терефталевой кислоты в воде методом газовой хроматографии"</w:t>
            </w:r>
          </w:p>
          <w:p w:rsidR="000C4A60" w:rsidRDefault="000C4A60">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диметилформамид;</w:t>
            </w:r>
          </w:p>
        </w:tc>
        <w:tc>
          <w:tcPr>
            <w:tcW w:w="6009" w:type="dxa"/>
            <w:tcBorders>
              <w:top w:val="nil"/>
              <w:bottom w:val="nil"/>
            </w:tcBorders>
          </w:tcPr>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0C4A60" w:rsidRDefault="000C4A60">
            <w:pPr>
              <w:pStyle w:val="ConsPlusNormal"/>
            </w:pPr>
            <w:r>
              <w:t>МУ 11-12-26-96 "Методические указания по определению диметилформамида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164" style="width:11.25pt;height:12pt" coordsize="" o:spt="100" adj="0,,0" path="" filled="f" stroked="f">
                  <v:stroke joinstyle="miter"/>
                  <v:imagedata r:id="rId6" o:title="base_1_294190_32907"/>
                  <v:formulas/>
                  <v:path o:connecttype="segments"/>
                </v:shape>
              </w:pict>
            </w:r>
            <w:r>
              <w:t>-капролактам;</w:t>
            </w:r>
          </w:p>
        </w:tc>
        <w:tc>
          <w:tcPr>
            <w:tcW w:w="6009" w:type="dxa"/>
            <w:tcBorders>
              <w:top w:val="nil"/>
              <w:bottom w:val="nil"/>
            </w:tcBorders>
          </w:tcPr>
          <w:p w:rsidR="000C4A60" w:rsidRDefault="000C4A60">
            <w:pPr>
              <w:pStyle w:val="ConsPlusNormal"/>
            </w:pPr>
            <w:r>
              <w:t xml:space="preserve">НДП 30.2:3.2-95 (НДП 30.2:3.2-04) "Методика выполнения измерений </w:t>
            </w:r>
            <w:r w:rsidRPr="00C643A9">
              <w:rPr>
                <w:position w:val="-1"/>
              </w:rPr>
              <w:pict>
                <v:shape id="_x0000_i1165" style="width:11.25pt;height:12pt" coordsize="" o:spt="100" adj="0,,0" path="" filled="f" stroked="f">
                  <v:stroke joinstyle="miter"/>
                  <v:imagedata r:id="rId6" o:title="base_1_294190_32908"/>
                  <v:formulas/>
                  <v:path o:connecttype="segments"/>
                </v:shape>
              </w:pict>
            </w:r>
            <w:r>
              <w:t>-капролактама в природных и сточных водах";</w:t>
            </w:r>
          </w:p>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МУК 4.1.1209-03 "Газохроматографическое определение </w:t>
            </w:r>
            <w:r w:rsidRPr="00C643A9">
              <w:rPr>
                <w:position w:val="-1"/>
              </w:rPr>
              <w:pict>
                <v:shape id="_x0000_i1166" style="width:11.25pt;height:12pt" coordsize="" o:spt="100" adj="0,,0" path="" filled="f" stroked="f">
                  <v:stroke joinstyle="miter"/>
                  <v:imagedata r:id="rId6" o:title="base_1_294190_32909"/>
                  <v:formulas/>
                  <v:path o:connecttype="segments"/>
                </v:shape>
              </w:pict>
            </w:r>
            <w:r>
              <w:t>-капролактама в воде";</w:t>
            </w:r>
          </w:p>
          <w:p w:rsidR="000C4A60" w:rsidRDefault="000C4A60">
            <w:pPr>
              <w:pStyle w:val="ConsPlusNormal"/>
            </w:pPr>
            <w:r>
              <w:t>Инструкция 4.1.10-14-101-2005, глава 5 "Методы исследования полимерных материалов для гигиенической оценки";</w:t>
            </w:r>
          </w:p>
          <w:p w:rsidR="000C4A60" w:rsidRDefault="000C4A60">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lastRenderedPageBreak/>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67" style="width:13.5pt;height:12pt" coordsize="" o:spt="100" adj="0,,0" path="" filled="f" stroked="f">
                  <v:stroke joinstyle="miter"/>
                  <v:imagedata r:id="rId4" o:title="base_1_294190_32910"/>
                  <v:formulas/>
                  <v:path o:connecttype="segments"/>
                </v:shape>
              </w:pict>
            </w:r>
            <w:r>
              <w:t>-метилстирола в водных вытяжках из полистирольных пластиков";</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68" style="width:13.5pt;height:12pt" coordsize="" o:spt="100" adj="0,,0" path="" filled="f" stroked="f">
                  <v:stroke joinstyle="miter"/>
                  <v:imagedata r:id="rId4" o:title="base_1_294190_3291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69" style="width:13.5pt;height:12pt" coordsize="" o:spt="100" adj="0,,0" path="" filled="f" stroked="f">
                  <v:stroke joinstyle="miter"/>
                  <v:imagedata r:id="rId4" o:title="base_1_294190_32912"/>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70" style="width:11.25pt;height:12.75pt" coordsize="" o:spt="100" adj="0,,0" path="" filled="f" stroked="f">
                  <v:stroke joinstyle="miter"/>
                  <v:imagedata r:id="rId5" o:title="base_1_294190_32913"/>
                  <v:formulas/>
                  <v:path o:connecttype="segments"/>
                </v:shape>
              </w:pict>
            </w:r>
            <w:r>
              <w:t xml:space="preserve">-метилстирола, бензальдегида в атмосферном воздухе, воздухе испытательной камеры и замкнутых помещений" </w:t>
            </w:r>
            <w:r>
              <w:lastRenderedPageBreak/>
              <w:t>(свидетельство об аттестации N 01.00282-2008/0155.16.01.13 от 16.01.2013, номер в реестре ФР.1.31.2013.16742);</w:t>
            </w:r>
          </w:p>
          <w:p w:rsidR="000C4A60" w:rsidRDefault="000C4A60">
            <w:pPr>
              <w:pStyle w:val="ConsPlusNormal"/>
            </w:pPr>
            <w:r>
              <w:t>МУК 4.1.1046-01 "Газохроматографическое определение орто-, мета- и параксилолов в воздухе"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МУК 4.1.620-96 "Методические указания по газохроматографическому определению метилакрилата в атмосферном воздухе";</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71" style="width:11.25pt;height:12.75pt" coordsize="" o:spt="100" adj="0,,0" path="" filled="f" stroked="f">
                  <v:stroke joinstyle="miter"/>
                  <v:imagedata r:id="rId5" o:title="base_1_294190_32914"/>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метилметакрилат;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ГОСТ 22648-77 "Пластмассы. Методы определения гигиенических показателей"</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72" style="width:13.5pt;height:12pt" coordsize="" o:spt="100" adj="0,,0" path="" filled="f" stroked="f">
                  <v:stroke joinstyle="miter"/>
                  <v:imagedata r:id="rId4" o:title="base_1_294190_32915"/>
                  <v:formulas/>
                  <v:path o:connecttype="segments"/>
                </v:shape>
              </w:pict>
            </w:r>
            <w:r>
              <w:t>-метилстирола в водных вытяжках из материалов различного состава";</w:t>
            </w:r>
          </w:p>
          <w:p w:rsidR="000C4A60" w:rsidRDefault="000C4A60">
            <w:pPr>
              <w:pStyle w:val="ConsPlusNormal"/>
            </w:pPr>
            <w:r>
              <w:t xml:space="preserve">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w:t>
            </w:r>
            <w:r>
              <w:lastRenderedPageBreak/>
              <w:t>(свидетельство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 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4.1.1046(а)-01 "Газохроматографическое определение метанола в воздухе";</w:t>
            </w:r>
          </w:p>
          <w:p w:rsidR="000C4A60" w:rsidRDefault="000C4A60">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73" style="width:11.25pt;height:12.75pt" coordsize="" o:spt="100" adj="0,,0" path="" filled="f" stroked="f">
                  <v:stroke joinstyle="miter"/>
                  <v:imagedata r:id="rId5" o:title="base_1_294190_32916"/>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бутиловый;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w:t>
            </w:r>
            <w:r>
              <w:lastRenderedPageBreak/>
              <w:t xml:space="preserve">изобутанола, н-бутанола, бензола, толуола, этилбензола, м-, о- и п-ксилолов, изопропилбензола, стирола, </w:t>
            </w:r>
            <w:r w:rsidRPr="00C643A9">
              <w:rPr>
                <w:position w:val="-1"/>
              </w:rPr>
              <w:pict>
                <v:shape id="_x0000_i1174" style="width:13.5pt;height:12pt" coordsize="" o:spt="100" adj="0,,0" path="" filled="f" stroked="f">
                  <v:stroke joinstyle="miter"/>
                  <v:imagedata r:id="rId4" o:title="base_1_294190_3291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4.1.739-99 "Хромато-масс-спектрометрическое определение бензола, толуола, хлорбензола, этилбензола, о-</w:t>
            </w:r>
            <w:r>
              <w:lastRenderedPageBreak/>
              <w:t>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75" style="width:13.5pt;height:12pt" coordsize="" o:spt="100" adj="0,,0" path="" filled="f" stroked="f">
                  <v:stroke joinstyle="miter"/>
                  <v:imagedata r:id="rId4" o:title="base_1_294190_32918"/>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76" style="width:13.5pt;height:12pt" coordsize="" o:spt="100" adj="0,,0" path="" filled="f" stroked="f">
                  <v:stroke joinstyle="miter"/>
                  <v:imagedata r:id="rId4" o:title="base_1_294190_3291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Инструкция 4.1.10-14-101-2005 "Методы исследования полимерных материалов для гигиенической оценки";</w:t>
            </w:r>
          </w:p>
          <w:p w:rsidR="000C4A60" w:rsidRDefault="000C4A60">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4.1.662-97 "Методические указания по определению массовой концентрации стирола в атмосферном воздухе методом газовой хроматографии";</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77" style="width:13.5pt;height:12pt" coordsize="" o:spt="100" adj="0,,0" path="" filled="f" stroked="f">
                  <v:stroke joinstyle="miter"/>
                  <v:imagedata r:id="rId4" o:title="base_1_294190_32920"/>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w:t>
            </w:r>
            <w:r>
              <w:lastRenderedPageBreak/>
              <w:t xml:space="preserve">гексана, гептана, бензола, толуола, этилбензола, м-, о-, п-ксилолов, изопропилбензола, н-пропилбензола, стирола, </w:t>
            </w:r>
            <w:r w:rsidRPr="00C643A9">
              <w:rPr>
                <w:position w:val="-1"/>
              </w:rPr>
              <w:pict>
                <v:shape id="_x0000_i1178" style="width:11.25pt;height:12.75pt" coordsize="" o:spt="100" adj="0,,0" path="" filled="f" stroked="f">
                  <v:stroke joinstyle="miter"/>
                  <v:imagedata r:id="rId5" o:title="base_1_294190_32921"/>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79" style="width:11.25pt;height:12.75pt" coordsize="" o:spt="100" adj="0,,0" path="" filled="f" stroked="f">
                  <v:stroke joinstyle="miter"/>
                  <v:imagedata r:id="rId5" o:title="base_1_294190_3292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80" style="width:13.5pt;height:12pt" coordsize="" o:spt="100" adj="0,,0" path="" filled="f" stroked="f">
                  <v:stroke joinstyle="miter"/>
                  <v:imagedata r:id="rId4" o:title="base_1_294190_32923"/>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81" style="width:13.5pt;height:12pt" coordsize="" o:spt="100" adj="0,,0" path="" filled="f" stroked="f">
                  <v:stroke joinstyle="miter"/>
                  <v:imagedata r:id="rId4" o:title="base_1_294190_32924"/>
                  <v:formulas/>
                  <v:path o:connecttype="segments"/>
                </v:shape>
              </w:pict>
            </w:r>
            <w:r>
              <w:t>-метилстирола в водных вытяжках из полистирольных пластиков";</w:t>
            </w:r>
          </w:p>
          <w:p w:rsidR="000C4A60" w:rsidRDefault="000C4A60">
            <w:pPr>
              <w:pStyle w:val="ConsPlusNormal"/>
            </w:pPr>
            <w:r>
              <w:t>МУК 4.1.618-96 "Методические указания по хромато-масс-</w:t>
            </w:r>
            <w:r>
              <w:lastRenderedPageBreak/>
              <w:t>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82" style="width:13.5pt;height:12pt" coordsize="" o:spt="100" adj="0,,0" path="" filled="f" stroked="f">
                  <v:stroke joinstyle="miter"/>
                  <v:imagedata r:id="rId4" o:title="base_1_294190_32925"/>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83" style="width:11.25pt;height:12.75pt" coordsize="" o:spt="100" adj="0,,0" path="" filled="f" stroked="f">
                  <v:stroke joinstyle="miter"/>
                  <v:imagedata r:id="rId5" o:title="base_1_294190_32926"/>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84" style="width:11.25pt;height:12.75pt" coordsize="" o:spt="100" adj="0,,0" path="" filled="f" stroked="f">
                  <v:stroke joinstyle="miter"/>
                  <v:imagedata r:id="rId5" o:title="base_1_294190_32927"/>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 xml:space="preserve">ПНД Ф 14.1:2:4.117-97 "Методика выполнения измерений массовой концентрации фенолов в пробах природной, </w:t>
            </w:r>
            <w:r>
              <w:lastRenderedPageBreak/>
              <w:t>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0C4A60" w:rsidRDefault="000C4A60">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4.1.1271-03 "Измерение массовой концентрации фенола флуориметрическим методом в воздухе рабочей зоны и атмосферном воздухе населенных мест";</w:t>
            </w:r>
          </w:p>
          <w:p w:rsidR="000C4A60" w:rsidRDefault="000C4A60">
            <w:pPr>
              <w:pStyle w:val="ConsPlusNormal"/>
            </w:pPr>
            <w:r>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этиленгликоль</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водной среде);</w:t>
            </w:r>
          </w:p>
        </w:tc>
        <w:tc>
          <w:tcPr>
            <w:tcW w:w="6009" w:type="dxa"/>
            <w:tcBorders>
              <w:top w:val="nil"/>
              <w:bottom w:val="nil"/>
            </w:tcBorders>
          </w:tcPr>
          <w:p w:rsidR="000C4A60" w:rsidRDefault="000C4A60">
            <w:pPr>
              <w:pStyle w:val="ConsPlusNormal"/>
            </w:pPr>
            <w:r>
              <w:t>ГОСТ Р 53485-2009 "Материалы текстильные. Метод определения токсичности";</w:t>
            </w:r>
          </w:p>
          <w:p w:rsidR="000C4A60" w:rsidRDefault="000C4A60">
            <w:pPr>
              <w:pStyle w:val="ConsPlusNormal"/>
            </w:pPr>
            <w:r>
              <w:t>ГОСТ 32075-2013 "Материалы текстильные. Метод определения токсичности";</w:t>
            </w:r>
          </w:p>
          <w:p w:rsidR="000C4A60" w:rsidRDefault="000C4A60">
            <w:pPr>
              <w:pStyle w:val="ConsPlusNormal"/>
            </w:pPr>
            <w:r>
              <w:t>МУК 4.1/4.3.1485-03 "Гигиеническая оценка одежды для детей, подростков и взрослых. Методы контроля. Химические факторы. Физические факторы".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воздушной среде)</w:t>
            </w:r>
          </w:p>
        </w:tc>
        <w:tc>
          <w:tcPr>
            <w:tcW w:w="6009" w:type="dxa"/>
            <w:tcBorders>
              <w:top w:val="nil"/>
              <w:bottom w:val="nil"/>
            </w:tcBorders>
          </w:tcPr>
          <w:p w:rsidR="000C4A60" w:rsidRDefault="000C4A60">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массовая доля водовымываемого хрома (VI);</w:t>
            </w:r>
          </w:p>
        </w:tc>
        <w:tc>
          <w:tcPr>
            <w:tcW w:w="6009" w:type="dxa"/>
            <w:tcBorders>
              <w:top w:val="nil"/>
              <w:bottom w:val="nil"/>
            </w:tcBorders>
          </w:tcPr>
          <w:p w:rsidR="000C4A60" w:rsidRDefault="000C4A60">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pH водной вытяжки кожевой ткани меха;</w:t>
            </w:r>
          </w:p>
        </w:tc>
        <w:tc>
          <w:tcPr>
            <w:tcW w:w="6009" w:type="dxa"/>
            <w:tcBorders>
              <w:top w:val="nil"/>
              <w:bottom w:val="nil"/>
            </w:tcBorders>
          </w:tcPr>
          <w:p w:rsidR="000C4A60" w:rsidRDefault="000C4A60">
            <w:pPr>
              <w:pStyle w:val="ConsPlusNormal"/>
            </w:pPr>
            <w:r>
              <w:t>ГОСТ 32165-2013 "Шкурки меховые и овчины выделанные. Метод определения pH водной вытяжки"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температура сваривания кожевой ткани меха</w:t>
            </w:r>
          </w:p>
        </w:tc>
        <w:tc>
          <w:tcPr>
            <w:tcW w:w="6009" w:type="dxa"/>
            <w:tcBorders>
              <w:top w:val="nil"/>
              <w:bottom w:val="nil"/>
            </w:tcBorders>
          </w:tcPr>
          <w:p w:rsidR="000C4A60" w:rsidRDefault="000C4A60">
            <w:pPr>
              <w:pStyle w:val="ConsPlusNormal"/>
            </w:pPr>
            <w:r>
              <w:t>ГОСТ 32078-2013 "Шкурки меховые и овчины выделанные. Метод определения температуры сваривания"</w:t>
            </w:r>
          </w:p>
        </w:tc>
      </w:tr>
      <w:tr w:rsidR="000C4A60">
        <w:tblPrEx>
          <w:tblBorders>
            <w:insideH w:val="none" w:sz="0" w:space="0" w:color="auto"/>
          </w:tblBorders>
        </w:tblPrEx>
        <w:tc>
          <w:tcPr>
            <w:tcW w:w="9071" w:type="dxa"/>
            <w:gridSpan w:val="3"/>
            <w:tcBorders>
              <w:top w:val="single" w:sz="4" w:space="0" w:color="auto"/>
              <w:bottom w:val="nil"/>
            </w:tcBorders>
          </w:tcPr>
          <w:p w:rsidR="000C4A60" w:rsidRDefault="000C4A60">
            <w:pPr>
              <w:pStyle w:val="ConsPlusNormal"/>
              <w:jc w:val="center"/>
              <w:outlineLvl w:val="1"/>
            </w:pPr>
            <w:r>
              <w:t>Изделия из кожи (одежда, головные уборы)</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33</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ГОСТ 938.0-75 "Кожа. Правила приемки. Методы отбора проб"</w:t>
            </w:r>
          </w:p>
          <w:p w:rsidR="000C4A60" w:rsidRDefault="000C4A60">
            <w:pPr>
              <w:pStyle w:val="ConsPlusNormal"/>
            </w:pPr>
            <w:r>
              <w:t>Инструкция 1.1.10-12-96-2005 "Гигиеническая оценка тканей, одежды и обуви"</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33.1</w:t>
            </w:r>
          </w:p>
        </w:tc>
        <w:tc>
          <w:tcPr>
            <w:tcW w:w="2098" w:type="dxa"/>
            <w:tcBorders>
              <w:top w:val="single" w:sz="4" w:space="0" w:color="auto"/>
              <w:bottom w:val="nil"/>
            </w:tcBorders>
          </w:tcPr>
          <w:p w:rsidR="000C4A60" w:rsidRDefault="000C4A60">
            <w:pPr>
              <w:pStyle w:val="ConsPlusNormal"/>
            </w:pPr>
            <w:r>
              <w:t>идентификация</w:t>
            </w:r>
          </w:p>
        </w:tc>
        <w:tc>
          <w:tcPr>
            <w:tcW w:w="6009" w:type="dxa"/>
            <w:tcBorders>
              <w:top w:val="single" w:sz="4" w:space="0" w:color="auto"/>
              <w:bottom w:val="nil"/>
            </w:tcBorders>
          </w:tcPr>
          <w:p w:rsidR="000C4A60" w:rsidRDefault="000C4A60">
            <w:pPr>
              <w:pStyle w:val="ConsPlusNormal"/>
            </w:pPr>
            <w:r>
              <w:t>ГОСТ Р ИСО 17131-2014 "Кожа. Метод идентификации с помощью микроскопа"</w:t>
            </w:r>
          </w:p>
        </w:tc>
      </w:tr>
      <w:tr w:rsidR="000C4A60">
        <w:tc>
          <w:tcPr>
            <w:tcW w:w="964" w:type="dxa"/>
            <w:vMerge w:val="restart"/>
            <w:tcBorders>
              <w:top w:val="single" w:sz="4" w:space="0" w:color="auto"/>
              <w:bottom w:val="nil"/>
            </w:tcBorders>
          </w:tcPr>
          <w:p w:rsidR="000C4A60" w:rsidRDefault="000C4A60">
            <w:pPr>
              <w:pStyle w:val="ConsPlusNormal"/>
            </w:pPr>
            <w:bookmarkStart w:id="68" w:name="P5308"/>
            <w:bookmarkEnd w:id="68"/>
            <w:r>
              <w:t>34</w:t>
            </w:r>
          </w:p>
        </w:tc>
        <w:tc>
          <w:tcPr>
            <w:tcW w:w="2098" w:type="dxa"/>
            <w:tcBorders>
              <w:top w:val="single" w:sz="4" w:space="0" w:color="auto"/>
              <w:bottom w:val="nil"/>
            </w:tcBorders>
          </w:tcPr>
          <w:p w:rsidR="000C4A60" w:rsidRDefault="000C4A60">
            <w:pPr>
              <w:pStyle w:val="ConsPlusNormal"/>
            </w:pPr>
            <w:r>
              <w:t>Требования химической безопасности кожи:</w:t>
            </w:r>
          </w:p>
          <w:p w:rsidR="000C4A60" w:rsidRDefault="000C4A60">
            <w:pPr>
              <w:pStyle w:val="ConsPlusNormal"/>
            </w:pPr>
            <w:r>
              <w:t>- массовая доля свободного формальдегида;</w:t>
            </w:r>
          </w:p>
        </w:tc>
        <w:tc>
          <w:tcPr>
            <w:tcW w:w="6009" w:type="dxa"/>
            <w:tcBorders>
              <w:top w:val="single" w:sz="4" w:space="0" w:color="auto"/>
              <w:bottom w:val="nil"/>
            </w:tcBorders>
          </w:tcPr>
          <w:p w:rsidR="000C4A60" w:rsidRDefault="000C4A60">
            <w:pPr>
              <w:pStyle w:val="ConsPlusNormal"/>
            </w:pPr>
            <w:r>
              <w:t>ГОСТ ISO 17226-1-2011 "Кожа. Определение содержания формальдегида. Часть 1. Метод жидкостной хроматографии";</w:t>
            </w:r>
          </w:p>
          <w:p w:rsidR="000C4A60" w:rsidRDefault="000C4A60">
            <w:pPr>
              <w:pStyle w:val="ConsPlusNormal"/>
            </w:pPr>
            <w:r>
              <w:t>ГОСТ ISO 17226-2-2011 "Кожа. Определение содержания формальдегида. Часть 2. Фотометрический метод определения";</w:t>
            </w:r>
          </w:p>
          <w:p w:rsidR="000C4A60" w:rsidRDefault="000C4A60">
            <w:pPr>
              <w:pStyle w:val="ConsPlusNormal"/>
            </w:pPr>
            <w:r>
              <w:t>СТБ 1049-97 "Продукция легкой промышленности. Требования безопасности и методы контроля"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массовая доля водовымываемого хрома (VI)</w:t>
            </w:r>
          </w:p>
        </w:tc>
        <w:tc>
          <w:tcPr>
            <w:tcW w:w="6009" w:type="dxa"/>
            <w:tcBorders>
              <w:top w:val="nil"/>
              <w:bottom w:val="nil"/>
            </w:tcBorders>
          </w:tcPr>
          <w:p w:rsidR="000C4A60" w:rsidRDefault="000C4A60">
            <w:pPr>
              <w:pStyle w:val="ConsPlusNormal"/>
            </w:pPr>
            <w:r>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0C4A60" w:rsidRDefault="000C4A60">
            <w:pPr>
              <w:pStyle w:val="ConsPlusNormal"/>
            </w:pPr>
            <w:r>
              <w:t>ГОСТ ISO 17075-2011 "Кожа. Метод определения содержания хрома (VI)";</w:t>
            </w:r>
          </w:p>
          <w:p w:rsidR="000C4A60" w:rsidRDefault="000C4A60">
            <w:pPr>
              <w:pStyle w:val="ConsPlusNormal"/>
            </w:pPr>
            <w:r>
              <w:t>ГОСТ Р 54591-2011 "Кожа и мех. Метод определения содержания хрома (VI)</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устойчивость окраски:</w:t>
            </w:r>
          </w:p>
          <w:p w:rsidR="000C4A60" w:rsidRDefault="000C4A60">
            <w:pPr>
              <w:pStyle w:val="ConsPlusNormal"/>
            </w:pPr>
            <w:r>
              <w:t>- к сухому и мокрому трению</w:t>
            </w:r>
          </w:p>
        </w:tc>
        <w:tc>
          <w:tcPr>
            <w:tcW w:w="6009" w:type="dxa"/>
            <w:tcBorders>
              <w:top w:val="nil"/>
              <w:bottom w:val="nil"/>
            </w:tcBorders>
          </w:tcPr>
          <w:p w:rsidR="000C4A60" w:rsidRDefault="000C4A60">
            <w:pPr>
              <w:pStyle w:val="ConsPlusNormal"/>
            </w:pPr>
            <w:r>
              <w:t>ГОСТ 938.29-77 "Кожа. Метод испытания устойчивости окраски кож к сухому и мокрому трению";</w:t>
            </w:r>
          </w:p>
          <w:p w:rsidR="000C4A60" w:rsidRDefault="000C4A60">
            <w:pPr>
              <w:pStyle w:val="ConsPlusNormal"/>
            </w:pPr>
            <w:r>
              <w:t>ГОСТ 938.29-2002 "Кожа. Метод испытания устойчивости окраски кож к сухому и мокрому трению";</w:t>
            </w:r>
          </w:p>
          <w:p w:rsidR="000C4A60" w:rsidRDefault="000C4A60">
            <w:pPr>
              <w:pStyle w:val="ConsPlusNormal"/>
            </w:pPr>
            <w:r>
              <w:t>ГОСТ 32076-2013 "Кожа. Метод определения устойчивости окраски кож к сухому и мокрому трению";</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"поту"</w:t>
            </w:r>
          </w:p>
        </w:tc>
        <w:tc>
          <w:tcPr>
            <w:tcW w:w="6009" w:type="dxa"/>
            <w:tcBorders>
              <w:top w:val="nil"/>
              <w:bottom w:val="nil"/>
            </w:tcBorders>
          </w:tcPr>
          <w:p w:rsidR="000C4A60" w:rsidRDefault="000C4A60">
            <w:pPr>
              <w:pStyle w:val="ConsPlusNormal"/>
            </w:pPr>
            <w:r>
              <w:t>ГОСТ 30835-2003 (ИСО 11641-1993) "Кожа. Метод испытания устойчивости окраски к поту"</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Обувь</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35</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ГОСТ 9289-78 "Обувь. Правила приемки";</w:t>
            </w:r>
          </w:p>
          <w:p w:rsidR="000C4A60" w:rsidRDefault="000C4A60">
            <w:pPr>
              <w:pStyle w:val="ConsPlusNormal"/>
            </w:pPr>
            <w:r>
              <w:t>Инструкция 1.1.10-12-96-2005 "Гигиеническая оценка тканей, одежды и обуви"</w:t>
            </w:r>
          </w:p>
        </w:tc>
      </w:tr>
      <w:tr w:rsidR="000C4A60">
        <w:tc>
          <w:tcPr>
            <w:tcW w:w="964" w:type="dxa"/>
            <w:vMerge w:val="restart"/>
            <w:tcBorders>
              <w:top w:val="single" w:sz="4" w:space="0" w:color="auto"/>
              <w:bottom w:val="nil"/>
            </w:tcBorders>
          </w:tcPr>
          <w:p w:rsidR="000C4A60" w:rsidRDefault="000C4A60">
            <w:pPr>
              <w:pStyle w:val="ConsPlusNormal"/>
            </w:pPr>
            <w:r>
              <w:t>36</w:t>
            </w:r>
          </w:p>
        </w:tc>
        <w:tc>
          <w:tcPr>
            <w:tcW w:w="2098" w:type="dxa"/>
            <w:tcBorders>
              <w:top w:val="single" w:sz="4" w:space="0" w:color="auto"/>
              <w:bottom w:val="nil"/>
            </w:tcBorders>
          </w:tcPr>
          <w:p w:rsidR="000C4A60" w:rsidRDefault="000C4A60">
            <w:pPr>
              <w:pStyle w:val="ConsPlusNormal"/>
            </w:pPr>
            <w:r>
              <w:t>Требования биологической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масса полупары обуви;</w:t>
            </w:r>
          </w:p>
        </w:tc>
        <w:tc>
          <w:tcPr>
            <w:tcW w:w="6009" w:type="dxa"/>
            <w:tcBorders>
              <w:top w:val="nil"/>
              <w:bottom w:val="nil"/>
            </w:tcBorders>
          </w:tcPr>
          <w:p w:rsidR="000C4A60" w:rsidRDefault="000C4A60">
            <w:pPr>
              <w:pStyle w:val="ConsPlusNormal"/>
            </w:pPr>
            <w:r>
              <w:t>ГОСТ 28735-2005 "Обувь. Метод определения массы"</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гибкость;</w:t>
            </w:r>
          </w:p>
        </w:tc>
        <w:tc>
          <w:tcPr>
            <w:tcW w:w="6009" w:type="dxa"/>
            <w:tcBorders>
              <w:top w:val="nil"/>
              <w:bottom w:val="nil"/>
            </w:tcBorders>
          </w:tcPr>
          <w:p w:rsidR="000C4A60" w:rsidRDefault="000C4A60">
            <w:pPr>
              <w:pStyle w:val="ConsPlusNormal"/>
            </w:pPr>
            <w:r>
              <w:t>ГОСТ 9718-88 "Обувь. Метод определения гибкости"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высота каблука</w:t>
            </w:r>
          </w:p>
        </w:tc>
        <w:tc>
          <w:tcPr>
            <w:tcW w:w="6009" w:type="dxa"/>
            <w:tcBorders>
              <w:top w:val="nil"/>
              <w:bottom w:val="nil"/>
            </w:tcBorders>
          </w:tcPr>
          <w:p w:rsidR="000C4A60" w:rsidRDefault="000C4A60">
            <w:pPr>
              <w:pStyle w:val="ConsPlusNormal"/>
            </w:pPr>
            <w:r>
              <w:t>ГОСТ 33225-2015 "Обувь. Методы определения линейных размеров"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масса пары валяной обуви;</w:t>
            </w:r>
          </w:p>
        </w:tc>
        <w:tc>
          <w:tcPr>
            <w:tcW w:w="6009" w:type="dxa"/>
            <w:tcBorders>
              <w:top w:val="nil"/>
              <w:bottom w:val="nil"/>
            </w:tcBorders>
          </w:tcPr>
          <w:p w:rsidR="000C4A60" w:rsidRDefault="000C4A60">
            <w:pPr>
              <w:pStyle w:val="ConsPlusNormal"/>
            </w:pPr>
            <w:r>
              <w:t>ГОСТ 1059-72 "Обувь валяная. Правила приемки и методы испытаний";</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идентификация материала верха, подкладки и вкладной стельки из кожи;</w:t>
            </w:r>
          </w:p>
        </w:tc>
        <w:tc>
          <w:tcPr>
            <w:tcW w:w="6009" w:type="dxa"/>
            <w:tcBorders>
              <w:top w:val="nil"/>
              <w:bottom w:val="nil"/>
            </w:tcBorders>
          </w:tcPr>
          <w:p w:rsidR="000C4A60" w:rsidRDefault="000C4A60">
            <w:pPr>
              <w:pStyle w:val="ConsPlusNormal"/>
            </w:pPr>
            <w:r>
              <w:t>СТБ 2132-2010 "Изделия из кожи. Методы определения применяемых материалов";</w:t>
            </w:r>
          </w:p>
          <w:p w:rsidR="000C4A60" w:rsidRDefault="000C4A60">
            <w:pPr>
              <w:pStyle w:val="ConsPlusNormal"/>
            </w:pPr>
            <w:r>
              <w:t>ГОСТ Р ИСО 17131-2014 "Кожа. Метод идентификации с помощью микроскопа";</w:t>
            </w:r>
          </w:p>
          <w:p w:rsidR="000C4A60" w:rsidRDefault="000C4A60">
            <w:pPr>
              <w:pStyle w:val="ConsPlusNormal"/>
            </w:pPr>
            <w:r>
              <w:t>ГОСТ 33099-2014 "Изделия из кожи. Метод определения применяемых материалов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наличие открытой и нефиксированной пяточной части в обуви</w:t>
            </w:r>
          </w:p>
        </w:tc>
        <w:tc>
          <w:tcPr>
            <w:tcW w:w="6009" w:type="dxa"/>
            <w:tcBorders>
              <w:top w:val="nil"/>
              <w:bottom w:val="nil"/>
            </w:tcBorders>
          </w:tcPr>
          <w:p w:rsidR="000C4A60" w:rsidRDefault="000C4A60">
            <w:pPr>
              <w:pStyle w:val="ConsPlusNormal"/>
            </w:pPr>
            <w:r>
              <w:t>п. 6.9 ГОСТ 26165-2003 "Обувь детская.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t>37</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деформация подноска и задника;</w:t>
            </w:r>
          </w:p>
        </w:tc>
        <w:tc>
          <w:tcPr>
            <w:tcW w:w="6009" w:type="dxa"/>
            <w:tcBorders>
              <w:top w:val="nil"/>
              <w:bottom w:val="nil"/>
            </w:tcBorders>
          </w:tcPr>
          <w:p w:rsidR="000C4A60" w:rsidRDefault="000C4A60">
            <w:pPr>
              <w:pStyle w:val="ConsPlusNormal"/>
            </w:pPr>
            <w:r>
              <w:t>ГОСТ 9135-2004 "Обувь. Метод определения общей и остаточной деформации подноска и задника"</w:t>
            </w:r>
          </w:p>
          <w:p w:rsidR="000C4A60" w:rsidRDefault="000C4A60">
            <w:pPr>
              <w:pStyle w:val="ConsPlusNormal"/>
            </w:pPr>
            <w:r>
              <w:t>СТ РК ИСО 20864-2011 "Обувь. Метод испытаний жестких задников и подносков. Механические характеристики"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крепления деталей низа;</w:t>
            </w:r>
          </w:p>
        </w:tc>
        <w:tc>
          <w:tcPr>
            <w:tcW w:w="6009" w:type="dxa"/>
            <w:tcBorders>
              <w:top w:val="nil"/>
              <w:bottom w:val="nil"/>
            </w:tcBorders>
          </w:tcPr>
          <w:p w:rsidR="000C4A60" w:rsidRDefault="000C4A60">
            <w:pPr>
              <w:pStyle w:val="ConsPlusNormal"/>
            </w:pPr>
            <w:r>
              <w:t>ГОСТ 9134-78 "Обувь. Метод определения прочности крепления деталей низа";</w:t>
            </w:r>
          </w:p>
          <w:p w:rsidR="000C4A60" w:rsidRDefault="000C4A60">
            <w:pPr>
              <w:pStyle w:val="ConsPlusNormal"/>
            </w:pPr>
            <w:r>
              <w:t>ГОСТ 9292-82 "Обувь. Метод определения прочности крепления подошв в обуви химических методов крепления"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водонепроницаемость</w:t>
            </w:r>
          </w:p>
        </w:tc>
        <w:tc>
          <w:tcPr>
            <w:tcW w:w="6009" w:type="dxa"/>
            <w:tcBorders>
              <w:top w:val="nil"/>
              <w:bottom w:val="nil"/>
            </w:tcBorders>
          </w:tcPr>
          <w:p w:rsidR="000C4A60" w:rsidRDefault="000C4A60">
            <w:pPr>
              <w:pStyle w:val="ConsPlusNormal"/>
            </w:pPr>
            <w:r>
              <w:t>п. 4.9 ГОСТ 6410-80 "Ботики, сапожки и туфли резиновые и резинотекстильные клееные. Технические условия"</w:t>
            </w:r>
          </w:p>
          <w:p w:rsidR="000C4A60" w:rsidRDefault="000C4A60">
            <w:pPr>
              <w:pStyle w:val="ConsPlusNormal"/>
            </w:pPr>
            <w:r>
              <w:t>п. 4.9 ГОСТ 126-79 "Галоши резиновые клееные.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t>38</w:t>
            </w:r>
          </w:p>
        </w:tc>
        <w:tc>
          <w:tcPr>
            <w:tcW w:w="2098" w:type="dxa"/>
            <w:tcBorders>
              <w:top w:val="single" w:sz="4" w:space="0" w:color="auto"/>
              <w:bottom w:val="nil"/>
            </w:tcBorders>
          </w:tcPr>
          <w:p w:rsidR="000C4A60" w:rsidRDefault="000C4A60">
            <w:pPr>
              <w:pStyle w:val="ConsPlusNormal"/>
            </w:pPr>
            <w:r>
              <w:t>Требования химической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массовая доля свободной серной кислоты (по водной вытяжке) обуви валяной;</w:t>
            </w:r>
          </w:p>
        </w:tc>
        <w:tc>
          <w:tcPr>
            <w:tcW w:w="6009" w:type="dxa"/>
            <w:tcBorders>
              <w:top w:val="nil"/>
              <w:bottom w:val="nil"/>
            </w:tcBorders>
          </w:tcPr>
          <w:p w:rsidR="000C4A60" w:rsidRDefault="000C4A60">
            <w:pPr>
              <w:pStyle w:val="ConsPlusNormal"/>
            </w:pPr>
            <w:r>
              <w:t>п. 2.6 ГОСТ 1059-72 "Обувь валяная. Правила приемки и методы испытаний"</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 согласно п. 32</w:t>
            </w:r>
          </w:p>
        </w:tc>
        <w:tc>
          <w:tcPr>
            <w:tcW w:w="6009" w:type="dxa"/>
            <w:tcBorders>
              <w:top w:val="nil"/>
              <w:bottom w:val="nil"/>
            </w:tcBorders>
          </w:tcPr>
          <w:p w:rsidR="000C4A60" w:rsidRDefault="000C4A60">
            <w:pPr>
              <w:pStyle w:val="ConsPlusNormal"/>
            </w:pPr>
            <w:r>
              <w:t>ГОСТ Р ИСО 16000-6-2007 "Воздух замкнутых помещений. Часть 6.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МСД/ПИД"</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водной среде);</w:t>
            </w:r>
          </w:p>
        </w:tc>
        <w:tc>
          <w:tcPr>
            <w:tcW w:w="6009" w:type="dxa"/>
            <w:tcBorders>
              <w:top w:val="nil"/>
              <w:bottom w:val="nil"/>
            </w:tcBorders>
          </w:tcPr>
          <w:p w:rsidR="000C4A60" w:rsidRDefault="000C4A60">
            <w:pPr>
              <w:pStyle w:val="ConsPlusNormal"/>
            </w:pPr>
            <w:r>
              <w:t>ГОСТ Р 53485-2009 "Материалы текстильные. Метод определения токсичности";</w:t>
            </w:r>
          </w:p>
          <w:p w:rsidR="000C4A60" w:rsidRDefault="000C4A60">
            <w:pPr>
              <w:pStyle w:val="ConsPlusNormal"/>
            </w:pPr>
            <w:r>
              <w:t>ГОСТ 32075-2013 "Материалы текстильные. Метод определения токсичности";</w:t>
            </w:r>
          </w:p>
          <w:p w:rsidR="000C4A60" w:rsidRDefault="000C4A60">
            <w:pPr>
              <w:pStyle w:val="ConsPlusNormal"/>
            </w:pPr>
            <w:r>
              <w:t>МУ 1.1.037-95 "Биотестирование продукции из полимерных и других материалов"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воздушной среде)</w:t>
            </w:r>
          </w:p>
        </w:tc>
        <w:tc>
          <w:tcPr>
            <w:tcW w:w="6009" w:type="dxa"/>
            <w:tcBorders>
              <w:top w:val="nil"/>
              <w:bottom w:val="nil"/>
            </w:tcBorders>
          </w:tcPr>
          <w:p w:rsidR="000C4A60" w:rsidRDefault="000C4A60">
            <w:pPr>
              <w:pStyle w:val="ConsPlusNormal"/>
            </w:pPr>
            <w:r>
              <w:t>- 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Кожгалантерейные изделия</w:t>
            </w:r>
          </w:p>
        </w:tc>
      </w:tr>
      <w:tr w:rsidR="000C4A60">
        <w:tc>
          <w:tcPr>
            <w:tcW w:w="964" w:type="dxa"/>
            <w:tcBorders>
              <w:top w:val="single" w:sz="4" w:space="0" w:color="auto"/>
              <w:bottom w:val="single" w:sz="4" w:space="0" w:color="auto"/>
            </w:tcBorders>
          </w:tcPr>
          <w:p w:rsidR="000C4A60" w:rsidRDefault="000C4A60">
            <w:pPr>
              <w:pStyle w:val="ConsPlusNormal"/>
            </w:pPr>
            <w:r>
              <w:t>39</w:t>
            </w:r>
          </w:p>
        </w:tc>
        <w:tc>
          <w:tcPr>
            <w:tcW w:w="2098" w:type="dxa"/>
            <w:tcBorders>
              <w:top w:val="single" w:sz="4" w:space="0" w:color="auto"/>
              <w:bottom w:val="single" w:sz="4" w:space="0" w:color="auto"/>
            </w:tcBorders>
          </w:tcPr>
          <w:p w:rsidR="000C4A60" w:rsidRDefault="000C4A60">
            <w:pPr>
              <w:pStyle w:val="ConsPlusNormal"/>
            </w:pPr>
            <w:r>
              <w:t>Отбор проб</w:t>
            </w:r>
          </w:p>
        </w:tc>
        <w:tc>
          <w:tcPr>
            <w:tcW w:w="6009" w:type="dxa"/>
            <w:tcBorders>
              <w:top w:val="single" w:sz="4" w:space="0" w:color="auto"/>
              <w:bottom w:val="single" w:sz="4" w:space="0" w:color="auto"/>
            </w:tcBorders>
          </w:tcPr>
          <w:p w:rsidR="000C4A60" w:rsidRDefault="000C4A60">
            <w:pPr>
              <w:pStyle w:val="ConsPlusNormal"/>
            </w:pPr>
            <w:r>
              <w:t>Раздел 6 ГОСТ 28631-2005 "Сумки, чемоданы, портфели, ранцы, папки, изделия мелкой кожгалантереи. Общие технические условия"</w:t>
            </w:r>
          </w:p>
          <w:p w:rsidR="000C4A60" w:rsidRDefault="000C4A60">
            <w:pPr>
              <w:pStyle w:val="ConsPlusNormal"/>
            </w:pPr>
            <w:r>
              <w:t>Раздел 3 ГОСТ 28754-90 "Ремни поясные и для часов. Общие технические условия"</w:t>
            </w:r>
          </w:p>
          <w:p w:rsidR="000C4A60" w:rsidRDefault="000C4A60">
            <w:pPr>
              <w:pStyle w:val="ConsPlusNormal"/>
            </w:pPr>
            <w:r>
              <w:t>Раздел 3 ГОСТ 28846-90 "Перчатки и рукавицы. Общие технические условия"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39.1</w:t>
            </w:r>
          </w:p>
        </w:tc>
        <w:tc>
          <w:tcPr>
            <w:tcW w:w="2098" w:type="dxa"/>
            <w:tcBorders>
              <w:top w:val="single" w:sz="4" w:space="0" w:color="auto"/>
              <w:bottom w:val="nil"/>
            </w:tcBorders>
          </w:tcPr>
          <w:p w:rsidR="000C4A60" w:rsidRDefault="000C4A60">
            <w:pPr>
              <w:pStyle w:val="ConsPlusNormal"/>
            </w:pPr>
            <w:r>
              <w:t>идентификация</w:t>
            </w:r>
          </w:p>
        </w:tc>
        <w:tc>
          <w:tcPr>
            <w:tcW w:w="6009" w:type="dxa"/>
            <w:tcBorders>
              <w:top w:val="single" w:sz="4" w:space="0" w:color="auto"/>
              <w:bottom w:val="nil"/>
            </w:tcBorders>
          </w:tcPr>
          <w:p w:rsidR="000C4A60" w:rsidRDefault="000C4A60">
            <w:pPr>
              <w:pStyle w:val="ConsPlusNormal"/>
            </w:pPr>
            <w:r>
              <w:t>ГОСТ Р ИСО 17131-2014 "Кожа. Метод идентификации с помощью микроскопа";</w:t>
            </w:r>
          </w:p>
          <w:p w:rsidR="000C4A60" w:rsidRDefault="000C4A60">
            <w:pPr>
              <w:pStyle w:val="ConsPlusNormal"/>
            </w:pPr>
            <w:r>
              <w:t>ГОСТ 33099-2014 "Изделия из кожи. Метод определения применяемых материалов"</w:t>
            </w:r>
          </w:p>
        </w:tc>
      </w:tr>
      <w:tr w:rsidR="000C4A60">
        <w:tc>
          <w:tcPr>
            <w:tcW w:w="964" w:type="dxa"/>
            <w:vMerge w:val="restart"/>
            <w:tcBorders>
              <w:top w:val="single" w:sz="4" w:space="0" w:color="auto"/>
              <w:bottom w:val="nil"/>
            </w:tcBorders>
          </w:tcPr>
          <w:p w:rsidR="000C4A60" w:rsidRDefault="000C4A60">
            <w:pPr>
              <w:pStyle w:val="ConsPlusNormal"/>
            </w:pPr>
            <w:r>
              <w:t>40</w:t>
            </w:r>
          </w:p>
        </w:tc>
        <w:tc>
          <w:tcPr>
            <w:tcW w:w="2098" w:type="dxa"/>
            <w:tcBorders>
              <w:top w:val="single" w:sz="4" w:space="0" w:color="auto"/>
              <w:bottom w:val="nil"/>
            </w:tcBorders>
          </w:tcPr>
          <w:p w:rsidR="000C4A60" w:rsidRDefault="000C4A60">
            <w:pPr>
              <w:pStyle w:val="ConsPlusNormal"/>
            </w:pPr>
            <w:r>
              <w:t>Требования биологической безопасности:</w:t>
            </w:r>
          </w:p>
        </w:tc>
        <w:tc>
          <w:tcPr>
            <w:tcW w:w="6009" w:type="dxa"/>
            <w:tcBorders>
              <w:top w:val="single" w:sz="4" w:space="0" w:color="auto"/>
              <w:bottom w:val="nil"/>
            </w:tcBorders>
          </w:tcPr>
          <w:p w:rsidR="000C4A60" w:rsidRDefault="000C4A60">
            <w:pPr>
              <w:pStyle w:val="ConsPlusNormal"/>
            </w:pPr>
            <w:r>
              <w:t>п. 7.3 ГОСТ 28631-2005 "Сумки, чемоданы, портфели, ранцы, папки, изделия мелкой кожгалантереи.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масса изделия</w:t>
            </w:r>
          </w:p>
        </w:tc>
        <w:tc>
          <w:tcPr>
            <w:tcW w:w="6009" w:type="dxa"/>
            <w:tcBorders>
              <w:top w:val="nil"/>
              <w:bottom w:val="nil"/>
            </w:tcBorders>
          </w:tcPr>
          <w:p w:rsidR="000C4A60" w:rsidRDefault="000C4A60">
            <w:pPr>
              <w:pStyle w:val="ConsPlusNormal"/>
            </w:pPr>
          </w:p>
        </w:tc>
      </w:tr>
      <w:tr w:rsidR="000C4A60">
        <w:tc>
          <w:tcPr>
            <w:tcW w:w="964" w:type="dxa"/>
            <w:vMerge w:val="restart"/>
            <w:tcBorders>
              <w:top w:val="single" w:sz="4" w:space="0" w:color="auto"/>
              <w:bottom w:val="nil"/>
            </w:tcBorders>
          </w:tcPr>
          <w:p w:rsidR="000C4A60" w:rsidRDefault="000C4A60">
            <w:pPr>
              <w:pStyle w:val="ConsPlusNormal"/>
            </w:pPr>
            <w:r>
              <w:t>41</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разрывная нагрузка узлов крепления ручек или максимальная нагрузка;</w:t>
            </w:r>
          </w:p>
        </w:tc>
        <w:tc>
          <w:tcPr>
            <w:tcW w:w="6009" w:type="dxa"/>
            <w:tcBorders>
              <w:top w:val="nil"/>
              <w:bottom w:val="nil"/>
            </w:tcBorders>
          </w:tcPr>
          <w:p w:rsidR="000C4A60" w:rsidRDefault="000C4A60">
            <w:pPr>
              <w:pStyle w:val="ConsPlusNormal"/>
            </w:pPr>
            <w:r>
              <w:t>п. 7.5 ГОСТ 28631-2005 "Сумки, чемоданы, портфели, ранцы, папки, изделия мелкой кожгалантереи.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наличие формоустойчивой спинки;</w:t>
            </w:r>
          </w:p>
        </w:tc>
        <w:tc>
          <w:tcPr>
            <w:tcW w:w="6009" w:type="dxa"/>
            <w:tcBorders>
              <w:top w:val="nil"/>
              <w:bottom w:val="nil"/>
            </w:tcBorders>
          </w:tcPr>
          <w:p w:rsidR="000C4A60" w:rsidRDefault="000C4A60">
            <w:pPr>
              <w:pStyle w:val="ConsPlusNormal"/>
            </w:pPr>
            <w:r>
              <w:t>п. 7.1 ГОСТ 28631-2005 "Сумки, чемоданы, портфели, ранцы, папки, изделия мелкой кожгалантереи.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наличие светоотражающих элементов</w:t>
            </w:r>
          </w:p>
        </w:tc>
        <w:tc>
          <w:tcPr>
            <w:tcW w:w="6009" w:type="dxa"/>
            <w:tcBorders>
              <w:top w:val="nil"/>
              <w:bottom w:val="nil"/>
            </w:tcBorders>
          </w:tcPr>
          <w:p w:rsidR="000C4A60" w:rsidRDefault="000C4A60">
            <w:pPr>
              <w:pStyle w:val="ConsPlusNormal"/>
            </w:pPr>
            <w:r>
              <w:t>п. 7.1 ГОСТ 28631-2005 "Сумки, чемоданы, портфели, ранцы, папки, изделия мелкой кожгалантереи.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линейные размеры</w:t>
            </w:r>
          </w:p>
        </w:tc>
        <w:tc>
          <w:tcPr>
            <w:tcW w:w="6009" w:type="dxa"/>
            <w:tcBorders>
              <w:top w:val="nil"/>
              <w:bottom w:val="nil"/>
            </w:tcBorders>
          </w:tcPr>
          <w:p w:rsidR="000C4A60" w:rsidRDefault="000C4A60">
            <w:pPr>
              <w:pStyle w:val="ConsPlusNormal"/>
            </w:pPr>
            <w:r>
              <w:t>п. 7.2 ГОСТ 28631-2005 "Сумки, чемоданы, портфели, ранцы, папки, изделия мелкой кожгалантереи. 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lastRenderedPageBreak/>
              <w:t>42</w:t>
            </w:r>
          </w:p>
        </w:tc>
        <w:tc>
          <w:tcPr>
            <w:tcW w:w="2098" w:type="dxa"/>
            <w:tcBorders>
              <w:top w:val="single" w:sz="4" w:space="0" w:color="auto"/>
              <w:bottom w:val="nil"/>
            </w:tcBorders>
          </w:tcPr>
          <w:p w:rsidR="000C4A60" w:rsidRDefault="000C4A60">
            <w:pPr>
              <w:pStyle w:val="ConsPlusNormal"/>
            </w:pPr>
            <w:r>
              <w:t>Требования химической безопасности к коже согласно п. 34;</w:t>
            </w:r>
          </w:p>
          <w:p w:rsidR="000C4A60" w:rsidRDefault="000C4A60">
            <w:pPr>
              <w:pStyle w:val="ConsPlusNormal"/>
            </w:pPr>
            <w:r>
              <w:t>к текстильным материалам согласно п. 32</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водной среде);</w:t>
            </w:r>
          </w:p>
        </w:tc>
        <w:tc>
          <w:tcPr>
            <w:tcW w:w="6009" w:type="dxa"/>
            <w:tcBorders>
              <w:top w:val="nil"/>
              <w:bottom w:val="nil"/>
            </w:tcBorders>
          </w:tcPr>
          <w:p w:rsidR="000C4A60" w:rsidRDefault="000C4A60">
            <w:pPr>
              <w:pStyle w:val="ConsPlusNormal"/>
            </w:pPr>
            <w:r>
              <w:t>ГОСТ Р 53485-2009 "Материалы текстильные. Метод определения токсичности"</w:t>
            </w:r>
          </w:p>
          <w:p w:rsidR="000C4A60" w:rsidRDefault="000C4A60">
            <w:pPr>
              <w:pStyle w:val="ConsPlusNormal"/>
            </w:pPr>
            <w:r>
              <w:t>ГОСТ 32075-2013 "Материалы текстильные. Метод определения токсичности"</w:t>
            </w:r>
          </w:p>
          <w:p w:rsidR="000C4A60" w:rsidRDefault="000C4A60">
            <w:pPr>
              <w:pStyle w:val="ConsPlusNormal"/>
            </w:pPr>
            <w:r>
              <w:t>МУ 1.1.037-95 "Биотестирование продукции из полимерных и других материалов"</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индекс токсичности (в воздушной среде)</w:t>
            </w:r>
          </w:p>
        </w:tc>
        <w:tc>
          <w:tcPr>
            <w:tcW w:w="6009" w:type="dxa"/>
            <w:tcBorders>
              <w:top w:val="nil"/>
              <w:bottom w:val="nil"/>
            </w:tcBorders>
          </w:tcPr>
          <w:p w:rsidR="000C4A60" w:rsidRDefault="000C4A60">
            <w:pPr>
              <w:pStyle w:val="ConsPlusNormal"/>
            </w:pPr>
            <w:r>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устойчивость окраски к сухому и мокрому трению</w:t>
            </w:r>
          </w:p>
        </w:tc>
        <w:tc>
          <w:tcPr>
            <w:tcW w:w="6009" w:type="dxa"/>
            <w:tcBorders>
              <w:top w:val="nil"/>
              <w:bottom w:val="nil"/>
            </w:tcBorders>
          </w:tcPr>
          <w:p w:rsidR="000C4A60" w:rsidRDefault="000C4A60">
            <w:pPr>
              <w:pStyle w:val="ConsPlusNormal"/>
            </w:pPr>
            <w:r>
              <w:t>п. 7.4 ГОСТ 28631-2005 "Сумки, чемоданы, портфели, ранцы, папки, изделия мелкой галантереи. Общие технические условия"</w:t>
            </w:r>
          </w:p>
          <w:p w:rsidR="000C4A60" w:rsidRDefault="000C4A60">
            <w:pPr>
              <w:pStyle w:val="ConsPlusNormal"/>
            </w:pPr>
            <w:r>
              <w:t>п. 4.3 ГОСТ 28754-90 "Ремни поясные и для часов. Общие технические условия"</w:t>
            </w:r>
          </w:p>
          <w:p w:rsidR="000C4A60" w:rsidRDefault="000C4A60">
            <w:pPr>
              <w:pStyle w:val="ConsPlusNormal"/>
            </w:pPr>
            <w:r>
              <w:t>п. 4.4 ГОСТ 28846-90 (ИСО 4418-78) "Перчатки и рукавицы. Общие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Коляски детские</w:t>
            </w:r>
          </w:p>
        </w:tc>
      </w:tr>
      <w:tr w:rsidR="000C4A60">
        <w:tc>
          <w:tcPr>
            <w:tcW w:w="964" w:type="dxa"/>
            <w:tcBorders>
              <w:top w:val="single" w:sz="4" w:space="0" w:color="auto"/>
              <w:bottom w:val="single" w:sz="4" w:space="0" w:color="auto"/>
            </w:tcBorders>
          </w:tcPr>
          <w:p w:rsidR="000C4A60" w:rsidRDefault="000C4A60">
            <w:pPr>
              <w:pStyle w:val="ConsPlusNormal"/>
            </w:pPr>
            <w:r>
              <w:t>43</w:t>
            </w:r>
          </w:p>
        </w:tc>
        <w:tc>
          <w:tcPr>
            <w:tcW w:w="2098" w:type="dxa"/>
            <w:tcBorders>
              <w:top w:val="single" w:sz="4" w:space="0" w:color="auto"/>
              <w:bottom w:val="single" w:sz="4" w:space="0" w:color="auto"/>
            </w:tcBorders>
          </w:tcPr>
          <w:p w:rsidR="000C4A60" w:rsidRDefault="000C4A60">
            <w:pPr>
              <w:pStyle w:val="ConsPlusNormal"/>
            </w:pPr>
            <w:r>
              <w:t>Отбор проб</w:t>
            </w:r>
          </w:p>
        </w:tc>
        <w:tc>
          <w:tcPr>
            <w:tcW w:w="6009" w:type="dxa"/>
            <w:tcBorders>
              <w:top w:val="single" w:sz="4" w:space="0" w:color="auto"/>
              <w:bottom w:val="single" w:sz="4" w:space="0" w:color="auto"/>
            </w:tcBorders>
          </w:tcPr>
          <w:p w:rsidR="000C4A60" w:rsidRDefault="000C4A60">
            <w:pPr>
              <w:pStyle w:val="ConsPlusNormal"/>
            </w:pPr>
            <w:r>
              <w:t>разд. 4 ГОСТ 19245-93 "Коляски детские. Общие технические условия"</w:t>
            </w:r>
          </w:p>
        </w:tc>
      </w:tr>
      <w:tr w:rsidR="000C4A60">
        <w:tc>
          <w:tcPr>
            <w:tcW w:w="964" w:type="dxa"/>
            <w:vMerge w:val="restart"/>
            <w:tcBorders>
              <w:top w:val="single" w:sz="4" w:space="0" w:color="auto"/>
              <w:bottom w:val="single" w:sz="4" w:space="0" w:color="auto"/>
            </w:tcBorders>
          </w:tcPr>
          <w:p w:rsidR="000C4A60" w:rsidRDefault="000C4A60">
            <w:pPr>
              <w:pStyle w:val="ConsPlusNormal"/>
            </w:pPr>
            <w:r>
              <w:t>44</w:t>
            </w:r>
          </w:p>
        </w:tc>
        <w:tc>
          <w:tcPr>
            <w:tcW w:w="2098" w:type="dxa"/>
            <w:tcBorders>
              <w:top w:val="single" w:sz="4" w:space="0" w:color="auto"/>
              <w:bottom w:val="nil"/>
            </w:tcBorders>
          </w:tcPr>
          <w:p w:rsidR="000C4A60" w:rsidRDefault="000C4A60">
            <w:pPr>
              <w:pStyle w:val="ConsPlusNormal"/>
            </w:pPr>
            <w:r>
              <w:t>Показатели химической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single" w:sz="4" w:space="0" w:color="auto"/>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tc>
        <w:tc>
          <w:tcPr>
            <w:tcW w:w="6009" w:type="dxa"/>
            <w:tcBorders>
              <w:top w:val="nil"/>
              <w:bottom w:val="nil"/>
            </w:tcBorders>
          </w:tcPr>
          <w:p w:rsidR="000C4A60" w:rsidRDefault="000C4A60">
            <w:pPr>
              <w:pStyle w:val="ConsPlusNormal"/>
            </w:pPr>
            <w:r>
              <w:t>согласно п. 32 настоящего перечня</w:t>
            </w:r>
          </w:p>
        </w:tc>
      </w:tr>
      <w:tr w:rsidR="000C4A60">
        <w:tc>
          <w:tcPr>
            <w:tcW w:w="964" w:type="dxa"/>
            <w:vMerge/>
            <w:tcBorders>
              <w:top w:val="single" w:sz="4" w:space="0" w:color="auto"/>
              <w:bottom w:val="single" w:sz="4" w:space="0" w:color="auto"/>
            </w:tcBorders>
          </w:tcPr>
          <w:p w:rsidR="000C4A60" w:rsidRDefault="000C4A60"/>
        </w:tc>
        <w:tc>
          <w:tcPr>
            <w:tcW w:w="2098" w:type="dxa"/>
            <w:tcBorders>
              <w:top w:val="nil"/>
              <w:bottom w:val="single" w:sz="4" w:space="0" w:color="auto"/>
            </w:tcBorders>
          </w:tcPr>
          <w:p w:rsidR="000C4A60" w:rsidRDefault="000C4A60">
            <w:pPr>
              <w:pStyle w:val="ConsPlusNormal"/>
            </w:pPr>
            <w:r>
              <w:t>- устойчивость окраски к трению</w:t>
            </w:r>
          </w:p>
        </w:tc>
        <w:tc>
          <w:tcPr>
            <w:tcW w:w="6009" w:type="dxa"/>
            <w:tcBorders>
              <w:top w:val="nil"/>
              <w:bottom w:val="single" w:sz="4" w:space="0" w:color="auto"/>
            </w:tcBorders>
          </w:tcPr>
          <w:p w:rsidR="000C4A60" w:rsidRDefault="000C4A60">
            <w:pPr>
              <w:pStyle w:val="ConsPlusNormal"/>
            </w:pPr>
            <w:r>
              <w:t>ГОСТ 9733.27-83 "Материалы текстильные. Метод испытания устойчивости окраски к трению"</w:t>
            </w:r>
          </w:p>
          <w:p w:rsidR="000C4A60" w:rsidRDefault="000C4A60">
            <w:pPr>
              <w:pStyle w:val="ConsPlusNormal"/>
            </w:pPr>
            <w:r>
              <w:t>ГОСТ 9733.0-83 "Материалы текстильные. Общие требования к методам испытаний устойчивости окраски к физико-химическим воздействиям"</w:t>
            </w:r>
          </w:p>
        </w:tc>
      </w:tr>
      <w:tr w:rsidR="000C4A60">
        <w:tc>
          <w:tcPr>
            <w:tcW w:w="964" w:type="dxa"/>
            <w:vMerge w:val="restart"/>
            <w:tcBorders>
              <w:top w:val="single" w:sz="4" w:space="0" w:color="auto"/>
              <w:bottom w:val="nil"/>
            </w:tcBorders>
          </w:tcPr>
          <w:p w:rsidR="000C4A60" w:rsidRDefault="000C4A60">
            <w:pPr>
              <w:pStyle w:val="ConsPlusNormal"/>
            </w:pPr>
            <w:r>
              <w:t>45</w:t>
            </w:r>
          </w:p>
        </w:tc>
        <w:tc>
          <w:tcPr>
            <w:tcW w:w="2098" w:type="dxa"/>
            <w:tcBorders>
              <w:top w:val="single" w:sz="4" w:space="0" w:color="auto"/>
              <w:bottom w:val="nil"/>
            </w:tcBorders>
          </w:tcPr>
          <w:p w:rsidR="000C4A60" w:rsidRDefault="000C4A60">
            <w:pPr>
              <w:pStyle w:val="ConsPlusNormal"/>
            </w:pPr>
            <w:r>
              <w:t>Требования механической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xml:space="preserve">- устойчивость на горизонтальной и наклонной (под </w:t>
            </w:r>
            <w:r>
              <w:lastRenderedPageBreak/>
              <w:t>углом 10°) плоскостях;</w:t>
            </w:r>
          </w:p>
        </w:tc>
        <w:tc>
          <w:tcPr>
            <w:tcW w:w="6009" w:type="dxa"/>
            <w:tcBorders>
              <w:top w:val="nil"/>
              <w:bottom w:val="nil"/>
            </w:tcBorders>
          </w:tcPr>
          <w:p w:rsidR="000C4A60" w:rsidRDefault="000C4A60">
            <w:pPr>
              <w:pStyle w:val="ConsPlusNormal"/>
            </w:pPr>
            <w:r>
              <w:lastRenderedPageBreak/>
              <w:t>пп. 5.7, 5.8 ГОСТ 19245-93 "Коляски детские.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формоустойчивость спинки коляски;</w:t>
            </w:r>
          </w:p>
        </w:tc>
        <w:tc>
          <w:tcPr>
            <w:tcW w:w="6009" w:type="dxa"/>
            <w:tcBorders>
              <w:top w:val="nil"/>
              <w:bottom w:val="nil"/>
            </w:tcBorders>
          </w:tcPr>
          <w:p w:rsidR="000C4A60" w:rsidRDefault="000C4A60">
            <w:pPr>
              <w:pStyle w:val="ConsPlusNormal"/>
            </w:pPr>
            <w:r>
              <w:t>п. 5.6 ГОСТ 19245-93 "Коляски детские.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наличие острых концов, узлов и деталей, открытых отверстий, щелей диаметром больше 5 мм и меньше 12 мм);</w:t>
            </w:r>
          </w:p>
        </w:tc>
        <w:tc>
          <w:tcPr>
            <w:tcW w:w="6009" w:type="dxa"/>
            <w:tcBorders>
              <w:top w:val="nil"/>
              <w:bottom w:val="nil"/>
            </w:tcBorders>
          </w:tcPr>
          <w:p w:rsidR="000C4A60" w:rsidRDefault="000C4A60">
            <w:pPr>
              <w:pStyle w:val="ConsPlusNormal"/>
            </w:pPr>
            <w:r>
              <w:t>п. 3.13 ГОСТ 19245-93 "Коляски детские.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работа тормозной и блокирующих систем;</w:t>
            </w:r>
          </w:p>
        </w:tc>
        <w:tc>
          <w:tcPr>
            <w:tcW w:w="6009" w:type="dxa"/>
            <w:tcBorders>
              <w:top w:val="nil"/>
              <w:bottom w:val="nil"/>
            </w:tcBorders>
          </w:tcPr>
          <w:p w:rsidR="000C4A60" w:rsidRDefault="000C4A60">
            <w:pPr>
              <w:pStyle w:val="ConsPlusNormal"/>
            </w:pPr>
            <w:r>
              <w:t>пп. 5.9, 5.10 ГОСТ 19245-93 "Коляски детские.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водонепроницаемость внешней обивки или чехла;</w:t>
            </w:r>
          </w:p>
        </w:tc>
        <w:tc>
          <w:tcPr>
            <w:tcW w:w="6009" w:type="dxa"/>
            <w:tcBorders>
              <w:top w:val="nil"/>
              <w:bottom w:val="nil"/>
            </w:tcBorders>
          </w:tcPr>
          <w:p w:rsidR="000C4A60" w:rsidRDefault="000C4A60">
            <w:pPr>
              <w:pStyle w:val="ConsPlusNormal"/>
            </w:pPr>
            <w:r>
              <w:t>ГОСТ 413-91 "Ткани с резиновым или пластмассовым покрытием. Определение водонепроницаемости"</w:t>
            </w:r>
          </w:p>
          <w:p w:rsidR="000C4A60" w:rsidRDefault="000C4A60">
            <w:pPr>
              <w:pStyle w:val="ConsPlusNormal"/>
            </w:pPr>
            <w:r>
              <w:t>ГОСТ 22944-78 "Кожа искусственная и пленочные материалы. Методы определения водопроницаемости"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ремней, ручек, скоб и иных приспособлений для переноски;</w:t>
            </w:r>
          </w:p>
        </w:tc>
        <w:tc>
          <w:tcPr>
            <w:tcW w:w="6009" w:type="dxa"/>
            <w:tcBorders>
              <w:top w:val="nil"/>
              <w:bottom w:val="nil"/>
            </w:tcBorders>
          </w:tcPr>
          <w:p w:rsidR="000C4A60" w:rsidRDefault="000C4A60">
            <w:pPr>
              <w:pStyle w:val="ConsPlusNormal"/>
            </w:pPr>
            <w:r>
              <w:t>п. 5.11 ГОСТ 19245-93 "Коляски детские.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прочность ремней безопасности, регуляторов и замков</w:t>
            </w:r>
          </w:p>
        </w:tc>
        <w:tc>
          <w:tcPr>
            <w:tcW w:w="6009" w:type="dxa"/>
            <w:tcBorders>
              <w:top w:val="nil"/>
              <w:bottom w:val="nil"/>
            </w:tcBorders>
          </w:tcPr>
          <w:p w:rsidR="000C4A60" w:rsidRDefault="000C4A60">
            <w:pPr>
              <w:pStyle w:val="ConsPlusNormal"/>
            </w:pPr>
            <w:r>
              <w:t>п. 5.12 ГОСТ 19245-93 "Коляски детские. Общие технические условия"</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Велосипеды</w:t>
            </w:r>
          </w:p>
        </w:tc>
      </w:tr>
      <w:tr w:rsidR="000C4A60">
        <w:tc>
          <w:tcPr>
            <w:tcW w:w="964" w:type="dxa"/>
            <w:vMerge w:val="restart"/>
            <w:tcBorders>
              <w:top w:val="single" w:sz="4" w:space="0" w:color="auto"/>
              <w:bottom w:val="nil"/>
            </w:tcBorders>
          </w:tcPr>
          <w:p w:rsidR="000C4A60" w:rsidRDefault="000C4A60">
            <w:pPr>
              <w:pStyle w:val="ConsPlusNormal"/>
            </w:pPr>
            <w:r>
              <w:t>46</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Раздел 7 ГОСТ 31741-2012 "Велосипеды.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Требования механической безопасности:</w:t>
            </w:r>
          </w:p>
        </w:tc>
        <w:tc>
          <w:tcPr>
            <w:tcW w:w="6009" w:type="dxa"/>
            <w:tcBorders>
              <w:top w:val="nil"/>
              <w:bottom w:val="nil"/>
            </w:tcBorders>
          </w:tcPr>
          <w:p w:rsidR="000C4A60" w:rsidRDefault="000C4A60">
            <w:pPr>
              <w:pStyle w:val="ConsPlusNormal"/>
            </w:pPr>
            <w:r>
              <w:t>ГОСТ Р ИСО 8098-2012 "Велосипеды для детей младшего возраста. Требования безопасности" (применяется до 1 января 2020 г.)</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для велосипедов с высотой седла от 435 мм до 635 мм (для детей дошкольного возраста);</w:t>
            </w:r>
          </w:p>
        </w:tc>
        <w:tc>
          <w:tcPr>
            <w:tcW w:w="6009" w:type="dxa"/>
            <w:tcBorders>
              <w:top w:val="nil"/>
              <w:bottom w:val="nil"/>
            </w:tcBorders>
          </w:tcPr>
          <w:p w:rsidR="000C4A60" w:rsidRDefault="000C4A60">
            <w:pPr>
              <w:pStyle w:val="ConsPlusNormal"/>
            </w:pPr>
            <w:r>
              <w:t>ГОСТ 28765-90 (ИСО 8098-90) "Велосипеды для детей младшего возраста. Требования безопасности"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xml:space="preserve">- для велосипедов с регулировкой седла на высоту 635 мм и более (для детей школьного и </w:t>
            </w:r>
            <w:r>
              <w:lastRenderedPageBreak/>
              <w:t>подросткового возраста);</w:t>
            </w:r>
          </w:p>
        </w:tc>
        <w:tc>
          <w:tcPr>
            <w:tcW w:w="6009" w:type="dxa"/>
            <w:tcBorders>
              <w:top w:val="nil"/>
              <w:bottom w:val="nil"/>
            </w:tcBorders>
          </w:tcPr>
          <w:p w:rsidR="000C4A60" w:rsidRDefault="000C4A60">
            <w:pPr>
              <w:pStyle w:val="ConsPlusNormal"/>
            </w:pPr>
            <w:r>
              <w:lastRenderedPageBreak/>
              <w:t>Раздел 6 ГОСТ 31741-2012 "Велосипеды.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наличие открытых выступов;</w:t>
            </w:r>
          </w:p>
        </w:tc>
        <w:tc>
          <w:tcPr>
            <w:tcW w:w="6009" w:type="dxa"/>
            <w:tcBorders>
              <w:top w:val="nil"/>
              <w:bottom w:val="nil"/>
            </w:tcBorders>
          </w:tcPr>
          <w:p w:rsidR="000C4A60" w:rsidRDefault="000C4A60">
            <w:pPr>
              <w:pStyle w:val="ConsPlusNormal"/>
            </w:pPr>
            <w:r>
              <w:t>п. 6.1.2 ГОСТ 31741-2012 "Велосипеды.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испытания тормозной системы;</w:t>
            </w:r>
          </w:p>
        </w:tc>
        <w:tc>
          <w:tcPr>
            <w:tcW w:w="6009" w:type="dxa"/>
            <w:tcBorders>
              <w:top w:val="nil"/>
              <w:bottom w:val="nil"/>
            </w:tcBorders>
          </w:tcPr>
          <w:p w:rsidR="000C4A60" w:rsidRDefault="000C4A60">
            <w:pPr>
              <w:pStyle w:val="ConsPlusNormal"/>
            </w:pPr>
            <w:r>
              <w:t>пп. 3.2, 3.3, 3.4, 3.5 ГОСТ 28765-90 (ИСО 8098-90) "Велосипеды для детей младшего возраста. Требования безопасности"</w:t>
            </w:r>
          </w:p>
          <w:p w:rsidR="000C4A60" w:rsidRDefault="000C4A60">
            <w:pPr>
              <w:pStyle w:val="ConsPlusNormal"/>
            </w:pPr>
            <w:r>
              <w:t>п. 8.1 ГОСТ 31741-2012 "Велосипеды.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испытания рулевого управления; узлов, деталей и соединений велосипеда;</w:t>
            </w:r>
          </w:p>
        </w:tc>
        <w:tc>
          <w:tcPr>
            <w:tcW w:w="6009" w:type="dxa"/>
            <w:tcBorders>
              <w:top w:val="nil"/>
              <w:bottom w:val="nil"/>
            </w:tcBorders>
          </w:tcPr>
          <w:p w:rsidR="000C4A60" w:rsidRDefault="000C4A60">
            <w:pPr>
              <w:pStyle w:val="ConsPlusNormal"/>
            </w:pPr>
            <w:r>
              <w:t>пп. 3.6, 3.7, 3.8, 3.9, 3.10, 3.11 ГОСТ 28765-90 (ИСО 8098-90) "Велосипеды для детей младшего возраста. Требования безопасности"</w:t>
            </w:r>
          </w:p>
          <w:p w:rsidR="000C4A60" w:rsidRDefault="000C4A60">
            <w:pPr>
              <w:pStyle w:val="ConsPlusNormal"/>
            </w:pPr>
            <w:r>
              <w:t>пп. 8.2, 8.3, 8.4, 8.5, 8.6 ГОСТ 31741-2012 "Велосипеды. Общие технические условия"</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деформация поддерживающих роликов</w:t>
            </w:r>
          </w:p>
        </w:tc>
        <w:tc>
          <w:tcPr>
            <w:tcW w:w="6009" w:type="dxa"/>
            <w:tcBorders>
              <w:top w:val="nil"/>
              <w:bottom w:val="nil"/>
            </w:tcBorders>
          </w:tcPr>
          <w:p w:rsidR="000C4A60" w:rsidRDefault="000C4A60">
            <w:pPr>
              <w:pStyle w:val="ConsPlusNormal"/>
            </w:pPr>
            <w:r>
              <w:t>п. 3.13 ГОСТ 28765-90 (ИСО 8098-90) "Велосипеды для детей младшего возраста. Требования безопасности"</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t>Издательская (книжная и журнальная) продукция</w:t>
            </w:r>
          </w:p>
        </w:tc>
      </w:tr>
      <w:tr w:rsidR="000C4A60">
        <w:tblPrEx>
          <w:tblBorders>
            <w:insideH w:val="none" w:sz="0" w:space="0" w:color="auto"/>
          </w:tblBorders>
        </w:tblPrEx>
        <w:tc>
          <w:tcPr>
            <w:tcW w:w="964" w:type="dxa"/>
            <w:tcBorders>
              <w:top w:val="single" w:sz="4" w:space="0" w:color="auto"/>
              <w:bottom w:val="nil"/>
            </w:tcBorders>
          </w:tcPr>
          <w:p w:rsidR="000C4A60" w:rsidRDefault="000C4A60">
            <w:pPr>
              <w:pStyle w:val="ConsPlusNormal"/>
            </w:pPr>
            <w:r>
              <w:t>47</w:t>
            </w:r>
          </w:p>
        </w:tc>
        <w:tc>
          <w:tcPr>
            <w:tcW w:w="2098" w:type="dxa"/>
            <w:tcBorders>
              <w:top w:val="single" w:sz="4" w:space="0" w:color="auto"/>
              <w:bottom w:val="nil"/>
            </w:tcBorders>
          </w:tcPr>
          <w:p w:rsidR="000C4A60" w:rsidRDefault="000C4A60">
            <w:pPr>
              <w:pStyle w:val="ConsPlusNormal"/>
            </w:pPr>
            <w:r>
              <w:t>Отбор проб</w:t>
            </w:r>
          </w:p>
        </w:tc>
        <w:tc>
          <w:tcPr>
            <w:tcW w:w="6009" w:type="dxa"/>
            <w:tcBorders>
              <w:top w:val="single" w:sz="4" w:space="0" w:color="auto"/>
              <w:bottom w:val="nil"/>
            </w:tcBorders>
          </w:tcPr>
          <w:p w:rsidR="000C4A60" w:rsidRDefault="000C4A60">
            <w:pPr>
              <w:pStyle w:val="ConsPlusNormal"/>
            </w:pPr>
            <w:r>
              <w:t>Раздел 5. СанПиН 2.4.7.960-00 "Гигиенические требования к изданиям книжным и журнальным для детей и подростков"</w:t>
            </w:r>
          </w:p>
        </w:tc>
      </w:tr>
      <w:tr w:rsidR="000C4A60">
        <w:tc>
          <w:tcPr>
            <w:tcW w:w="964" w:type="dxa"/>
            <w:vMerge w:val="restart"/>
            <w:tcBorders>
              <w:top w:val="single" w:sz="4" w:space="0" w:color="auto"/>
              <w:bottom w:val="nil"/>
            </w:tcBorders>
          </w:tcPr>
          <w:p w:rsidR="000C4A60" w:rsidRDefault="000C4A60">
            <w:pPr>
              <w:pStyle w:val="ConsPlusNormal"/>
            </w:pPr>
            <w:r>
              <w:t>48</w:t>
            </w:r>
          </w:p>
        </w:tc>
        <w:tc>
          <w:tcPr>
            <w:tcW w:w="2098" w:type="dxa"/>
            <w:tcBorders>
              <w:top w:val="single" w:sz="4" w:space="0" w:color="auto"/>
              <w:bottom w:val="nil"/>
            </w:tcBorders>
          </w:tcPr>
          <w:p w:rsidR="000C4A60" w:rsidRDefault="000C4A60">
            <w:pPr>
              <w:pStyle w:val="ConsPlusNormal"/>
            </w:pPr>
            <w:r>
              <w:t>Требования биологической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оптическая плотность фона;</w:t>
            </w:r>
          </w:p>
        </w:tc>
        <w:tc>
          <w:tcPr>
            <w:tcW w:w="6009" w:type="dxa"/>
            <w:tcBorders>
              <w:top w:val="nil"/>
              <w:bottom w:val="nil"/>
            </w:tcBorders>
          </w:tcPr>
          <w:p w:rsidR="000C4A60" w:rsidRDefault="000C4A60">
            <w:pPr>
              <w:pStyle w:val="ConsPlusNormal"/>
            </w:pPr>
            <w:r>
              <w:t>Раздел 5. СанПиН 2.4.7.960-00 "Гигиенические требования к изданиям книжным и журнальным для детей и подростков";</w:t>
            </w:r>
          </w:p>
          <w:p w:rsidR="000C4A60" w:rsidRDefault="000C4A60">
            <w:pPr>
              <w:pStyle w:val="ConsPlusNormal"/>
            </w:pPr>
            <w:r>
              <w:t>СТБ 7.206-2006 "Издания книжные и журнальные для детей. ОТУ"</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группа и начертание шрифта;</w:t>
            </w:r>
          </w:p>
        </w:tc>
        <w:tc>
          <w:tcPr>
            <w:tcW w:w="6009" w:type="dxa"/>
            <w:tcBorders>
              <w:top w:val="nil"/>
              <w:bottom w:val="nil"/>
            </w:tcBorders>
          </w:tcPr>
          <w:p w:rsidR="000C4A60" w:rsidRDefault="000C4A60">
            <w:pPr>
              <w:pStyle w:val="ConsPlusNormal"/>
            </w:pPr>
            <w:r>
              <w:t>Раздел 1, Приложение 1. ГОСТ 3489.1-71 "Шрифты типографские (на русской и латинской греческих основах). Группировка. Индексация. Линия шрифта. Емкость"</w:t>
            </w:r>
          </w:p>
          <w:p w:rsidR="000C4A60" w:rsidRDefault="000C4A60">
            <w:pPr>
              <w:pStyle w:val="ConsPlusNormal"/>
            </w:pPr>
            <w:r>
              <w:t>СТБ 7.206-2006 "Издания книжные и журнальные для детей. ОТУ"</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кегль шрифта;</w:t>
            </w:r>
          </w:p>
          <w:p w:rsidR="000C4A60" w:rsidRDefault="000C4A60">
            <w:pPr>
              <w:pStyle w:val="ConsPlusNormal"/>
            </w:pPr>
            <w:r>
              <w:t>- длина строки;</w:t>
            </w:r>
          </w:p>
          <w:p w:rsidR="000C4A60" w:rsidRDefault="000C4A60">
            <w:pPr>
              <w:pStyle w:val="ConsPlusNormal"/>
            </w:pPr>
            <w:r>
              <w:t>- увеличение интерлиньяжа;</w:t>
            </w:r>
          </w:p>
          <w:p w:rsidR="000C4A60" w:rsidRDefault="000C4A60">
            <w:pPr>
              <w:pStyle w:val="ConsPlusNormal"/>
            </w:pPr>
            <w:r>
              <w:t>- корешковые поля;</w:t>
            </w:r>
          </w:p>
          <w:p w:rsidR="000C4A60" w:rsidRDefault="000C4A60">
            <w:pPr>
              <w:pStyle w:val="ConsPlusNormal"/>
            </w:pPr>
            <w:r>
              <w:t>- размер элементов рисунка в раскрасках;</w:t>
            </w:r>
          </w:p>
        </w:tc>
        <w:tc>
          <w:tcPr>
            <w:tcW w:w="6009" w:type="dxa"/>
            <w:tcBorders>
              <w:top w:val="nil"/>
              <w:bottom w:val="nil"/>
            </w:tcBorders>
          </w:tcPr>
          <w:p w:rsidR="000C4A60" w:rsidRDefault="000C4A60">
            <w:pPr>
              <w:pStyle w:val="ConsPlusNormal"/>
            </w:pPr>
            <w:r>
              <w:t>Раздел 5. СанПиН 2.4.7.960-00 "Гигиенические требования к изданиям книжным и журнальным для детей и подростков";</w:t>
            </w:r>
          </w:p>
          <w:p w:rsidR="000C4A60" w:rsidRDefault="000C4A60">
            <w:pPr>
              <w:pStyle w:val="ConsPlusNormal"/>
            </w:pPr>
            <w:r>
              <w:t>СТБ 7.206-2006 "Издания книжные и журнальные для детей. ОТУ"</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пробел между словами;</w:t>
            </w:r>
          </w:p>
        </w:tc>
        <w:tc>
          <w:tcPr>
            <w:tcW w:w="6009" w:type="dxa"/>
            <w:tcBorders>
              <w:top w:val="nil"/>
              <w:bottom w:val="nil"/>
            </w:tcBorders>
          </w:tcPr>
          <w:p w:rsidR="000C4A60" w:rsidRDefault="000C4A60">
            <w:pPr>
              <w:pStyle w:val="ConsPlusNormal"/>
            </w:pPr>
            <w:r>
              <w:t>п. 13 Приложения 1. СанПиН 2.4.7.1166-02 "Гигиенические требования к изданиям учебным для общего и начального профессионального образования";</w:t>
            </w:r>
          </w:p>
          <w:p w:rsidR="000C4A60" w:rsidRDefault="000C4A60">
            <w:pPr>
              <w:pStyle w:val="ConsPlusNormal"/>
            </w:pPr>
            <w:r>
              <w:t xml:space="preserve">СТБ 7.206-2006 "Издания книжные и журнальные для детей. </w:t>
            </w:r>
            <w:r>
              <w:lastRenderedPageBreak/>
              <w:t>Общие технические условия"</w:t>
            </w:r>
          </w:p>
        </w:tc>
      </w:tr>
      <w:tr w:rsidR="000C4A60">
        <w:tc>
          <w:tcPr>
            <w:tcW w:w="964" w:type="dxa"/>
            <w:vMerge w:val="restart"/>
            <w:tcBorders>
              <w:top w:val="single" w:sz="4" w:space="0" w:color="auto"/>
              <w:bottom w:val="nil"/>
            </w:tcBorders>
          </w:tcPr>
          <w:p w:rsidR="000C4A60" w:rsidRDefault="000C4A60">
            <w:pPr>
              <w:pStyle w:val="ConsPlusNormal"/>
            </w:pPr>
            <w:r>
              <w:lastRenderedPageBreak/>
              <w:t>49</w:t>
            </w:r>
          </w:p>
        </w:tc>
        <w:tc>
          <w:tcPr>
            <w:tcW w:w="2098" w:type="dxa"/>
            <w:tcBorders>
              <w:top w:val="single" w:sz="4" w:space="0" w:color="auto"/>
              <w:bottom w:val="nil"/>
            </w:tcBorders>
          </w:tcPr>
          <w:p w:rsidR="000C4A60" w:rsidRDefault="000C4A60">
            <w:pPr>
              <w:pStyle w:val="ConsPlusNormal"/>
            </w:pPr>
            <w:r>
              <w:t>Общие требования химической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свинец, цинк, мышьяк, хром;</w:t>
            </w:r>
          </w:p>
        </w:tc>
        <w:tc>
          <w:tcPr>
            <w:tcW w:w="6009" w:type="dxa"/>
            <w:tcBorders>
              <w:top w:val="nil"/>
              <w:bottom w:val="nil"/>
            </w:tcBorders>
          </w:tcPr>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СТБ ISO 11885-2011 "Качество воды. Определение 33 элементов методом атомно-эмиссионной спектрометрии с 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ГОСТ 4152-89 "Вода питьевая. Метод определения массовой концентрации мышьяка"</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 xml:space="preserve">ПНД Ф 14.1:2:4.117-97 "Методика выполнения измерений </w:t>
            </w:r>
            <w:r>
              <w:lastRenderedPageBreak/>
              <w:t>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0C4A60" w:rsidRDefault="000C4A60">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4.1.1271-03 "Измерение массовой концентрации фенола флуориметрическим методом в воздухе рабочей зоны и атмосферном воздухе населенных мест";</w:t>
            </w:r>
          </w:p>
          <w:p w:rsidR="000C4A60" w:rsidRDefault="000C4A60">
            <w:pPr>
              <w:pStyle w:val="ConsPlusNormal"/>
            </w:pPr>
            <w:r>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РД 52.04.186-89 "Руководство по контролю загрязнения атмосферы";</w:t>
            </w:r>
          </w:p>
          <w:p w:rsidR="000C4A60" w:rsidRDefault="000C4A60">
            <w:pPr>
              <w:pStyle w:val="ConsPlusNormal"/>
            </w:pPr>
            <w:r>
              <w:t>МУК 4.1.1045-01 "ВЭЖХ определение формальдегида и предельных альдегидов (C2-C10) в воздухе";</w:t>
            </w:r>
          </w:p>
          <w:p w:rsidR="000C4A60" w:rsidRDefault="000C4A60">
            <w:pPr>
              <w:pStyle w:val="ConsPlusNormal"/>
            </w:pPr>
            <w:r>
              <w:t xml:space="preserve">МУК 4.1.1053-01 "Ионохроматографическое определение </w:t>
            </w:r>
            <w:r>
              <w:lastRenderedPageBreak/>
              <w:t>формальдегида в воздухе";</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c>
          <w:tcPr>
            <w:tcW w:w="9071" w:type="dxa"/>
            <w:gridSpan w:val="3"/>
            <w:tcBorders>
              <w:top w:val="single" w:sz="4" w:space="0" w:color="auto"/>
              <w:bottom w:val="single" w:sz="4" w:space="0" w:color="auto"/>
            </w:tcBorders>
          </w:tcPr>
          <w:p w:rsidR="000C4A60" w:rsidRDefault="000C4A60">
            <w:pPr>
              <w:pStyle w:val="ConsPlusNormal"/>
              <w:jc w:val="center"/>
              <w:outlineLvl w:val="1"/>
            </w:pPr>
            <w:r>
              <w:lastRenderedPageBreak/>
              <w:t>Школьно-письменные принадлежности</w:t>
            </w:r>
          </w:p>
        </w:tc>
      </w:tr>
      <w:tr w:rsidR="000C4A60">
        <w:tc>
          <w:tcPr>
            <w:tcW w:w="964" w:type="dxa"/>
            <w:vMerge w:val="restart"/>
            <w:tcBorders>
              <w:top w:val="single" w:sz="4" w:space="0" w:color="auto"/>
              <w:bottom w:val="nil"/>
            </w:tcBorders>
          </w:tcPr>
          <w:p w:rsidR="000C4A60" w:rsidRDefault="000C4A60">
            <w:pPr>
              <w:pStyle w:val="ConsPlusNormal"/>
            </w:pPr>
            <w:r>
              <w:t>50</w:t>
            </w:r>
          </w:p>
        </w:tc>
        <w:tc>
          <w:tcPr>
            <w:tcW w:w="2098" w:type="dxa"/>
            <w:tcBorders>
              <w:top w:val="single" w:sz="4" w:space="0" w:color="auto"/>
              <w:bottom w:val="nil"/>
            </w:tcBorders>
          </w:tcPr>
          <w:p w:rsidR="000C4A60" w:rsidRDefault="000C4A60">
            <w:pPr>
              <w:pStyle w:val="ConsPlusNormal"/>
            </w:pPr>
            <w:r>
              <w:t>Общие требования химической безопасности:</w:t>
            </w:r>
          </w:p>
        </w:tc>
        <w:tc>
          <w:tcPr>
            <w:tcW w:w="6009" w:type="dxa"/>
            <w:tcBorders>
              <w:top w:val="single" w:sz="4" w:space="0" w:color="auto"/>
              <w:bottom w:val="nil"/>
            </w:tcBorders>
          </w:tcPr>
          <w:p w:rsidR="000C4A60" w:rsidRDefault="000C4A60">
            <w:pPr>
              <w:pStyle w:val="ConsPlusNormal"/>
            </w:pP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выделение вредных для здоровья химических веществ:</w:t>
            </w:r>
          </w:p>
          <w:p w:rsidR="000C4A60" w:rsidRDefault="000C4A60">
            <w:pPr>
              <w:pStyle w:val="ConsPlusNormal"/>
            </w:pPr>
            <w:r>
              <w:t>- алюминий, цинк, титан, олово, мышьяк, кадмий, хром, свинец, ртуть, селен, сурьма, барий, бор</w:t>
            </w:r>
          </w:p>
        </w:tc>
        <w:tc>
          <w:tcPr>
            <w:tcW w:w="6009" w:type="dxa"/>
            <w:tcBorders>
              <w:top w:val="nil"/>
              <w:bottom w:val="nil"/>
            </w:tcBorders>
          </w:tcPr>
          <w:p w:rsidR="000C4A60" w:rsidRDefault="000C4A60">
            <w:pPr>
              <w:pStyle w:val="ConsPlusNormal"/>
            </w:pPr>
            <w:r>
              <w:t>ГОСТ 31870-2012 "Вода питьевая. Определение содержания элементов методами атомной спектрометрии";</w:t>
            </w:r>
          </w:p>
          <w:p w:rsidR="000C4A60" w:rsidRDefault="000C4A60">
            <w:pPr>
              <w:pStyle w:val="ConsPlusNormal"/>
            </w:pPr>
            <w:r>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0C4A60" w:rsidRDefault="000C4A60">
            <w:pPr>
              <w:pStyle w:val="ConsPlusNormal"/>
            </w:pPr>
            <w:r>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0C4A60" w:rsidRDefault="000C4A60">
            <w:pPr>
              <w:pStyle w:val="ConsPlusNormal"/>
            </w:pPr>
            <w:r>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0C4A60" w:rsidRDefault="000C4A60">
            <w:pPr>
              <w:pStyle w:val="ConsPlusNormal"/>
            </w:pPr>
            <w:r>
              <w:t>МУК 4.1.742-99 "Инверсионное вольтамперометрическое измерение концентрации ионов цинка, кадмия, свинца и меди в воде";</w:t>
            </w:r>
          </w:p>
          <w:p w:rsidR="000C4A60" w:rsidRDefault="000C4A60">
            <w:pPr>
              <w:pStyle w:val="ConsPlusNormal"/>
            </w:pPr>
            <w:r>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МВИ.МН 1792-2002 "Методика выполнения измерений концентраций элементов в жидких пробах на спектрометре ARL 3410+";</w:t>
            </w:r>
          </w:p>
          <w:p w:rsidR="000C4A60" w:rsidRDefault="000C4A60">
            <w:pPr>
              <w:pStyle w:val="ConsPlusNormal"/>
            </w:pPr>
            <w:r>
              <w:t>СТБ ГОСТ Р 51309-2001 "Вода питьевая. Определение содержания элементов методами атомной спектрометрии" (применяется до 1 января 2019 г.);</w:t>
            </w:r>
          </w:p>
          <w:p w:rsidR="000C4A60" w:rsidRDefault="000C4A60">
            <w:pPr>
              <w:pStyle w:val="ConsPlusNormal"/>
            </w:pPr>
            <w:r>
              <w:t xml:space="preserve">СТБ ISO 11885-2011 "Качество воды. Определение 33 элементов методом атомно-эмиссионной спектрометрии с </w:t>
            </w:r>
            <w:r>
              <w:lastRenderedPageBreak/>
              <w:t>индуктивно-связанной плазмой";</w:t>
            </w:r>
          </w:p>
          <w:p w:rsidR="000C4A60" w:rsidRDefault="000C4A60">
            <w:pPr>
              <w:pStyle w:val="ConsPlusNormal"/>
            </w:pPr>
            <w:r>
              <w:t>ИСО 11969-96 "Качество воды. Определение мышьяка";</w:t>
            </w:r>
          </w:p>
          <w:p w:rsidR="000C4A60" w:rsidRDefault="000C4A60">
            <w:pPr>
              <w:pStyle w:val="ConsPlusNormal"/>
            </w:pPr>
            <w:r>
              <w:t>ГОСТ 4152-89 "Вода питьевая. Метод определения массовой концентрации мышьяка";</w:t>
            </w:r>
          </w:p>
          <w:p w:rsidR="000C4A60" w:rsidRDefault="000C4A60">
            <w:pPr>
              <w:pStyle w:val="ConsPlusNormal"/>
            </w:pPr>
            <w:r>
              <w:t>СТБ ГОСТ Р 51210-2001 "Вода питьевая. Метод определения содержания бора" (применяется до 1 января 2019 г.);</w:t>
            </w:r>
          </w:p>
          <w:p w:rsidR="000C4A60" w:rsidRDefault="000C4A60">
            <w:pPr>
              <w:pStyle w:val="ConsPlusNormal"/>
            </w:pPr>
            <w:r>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0C4A60" w:rsidRDefault="000C4A60">
            <w:pPr>
              <w:pStyle w:val="ConsPlusNormal"/>
            </w:pPr>
            <w:r>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0C4A60" w:rsidRDefault="000C4A60">
            <w:pPr>
              <w:pStyle w:val="ConsPlusNormal"/>
            </w:pPr>
            <w:r>
              <w:t>ГОСТ 22001-87 "Метод атомно-абсорбционной спектрометрии определения примесей химических элементов";</w:t>
            </w:r>
          </w:p>
          <w:p w:rsidR="000C4A60" w:rsidRDefault="000C4A60">
            <w:pPr>
              <w:pStyle w:val="ConsPlusNormal"/>
            </w:pPr>
            <w:r>
              <w:t>СТБ ISO 15586-2011 "Качество воды. Обнаружение микроэлементов методом атомно-абсорбционной спектрометрии с использованием графитовой печи";</w:t>
            </w:r>
          </w:p>
          <w:p w:rsidR="000C4A60" w:rsidRDefault="000C4A60">
            <w:pPr>
              <w:pStyle w:val="ConsPlusNormal"/>
            </w:pPr>
            <w:r>
              <w:t>ГОСТ 31949-2012 "Вода питьевая. Метод определения содержания бора";</w:t>
            </w:r>
          </w:p>
          <w:p w:rsidR="000C4A60" w:rsidRDefault="000C4A60">
            <w:pPr>
              <w:pStyle w:val="ConsPlusNormal"/>
            </w:pPr>
            <w:r>
              <w:t>ГОСТ 31950-2012 Вода. Методы определения содержания общей ртути беспламенной атомно-абсорбционной спектрометрией";</w:t>
            </w:r>
          </w:p>
          <w:p w:rsidR="000C4A60" w:rsidRDefault="000C4A60">
            <w:pPr>
              <w:pStyle w:val="ConsPlusNormal"/>
            </w:pPr>
            <w:r>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ГОСТ 24295-80, с. 2 "Посуда хозяйственная стальная эмалированная. Методы анализа вытяжек";</w:t>
            </w:r>
          </w:p>
          <w:p w:rsidR="000C4A60" w:rsidRDefault="000C4A60">
            <w:pPr>
              <w:pStyle w:val="ConsPlusNormal"/>
            </w:pPr>
            <w:r>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агидол 2;</w:t>
            </w:r>
          </w:p>
        </w:tc>
        <w:tc>
          <w:tcPr>
            <w:tcW w:w="6009" w:type="dxa"/>
            <w:tcBorders>
              <w:top w:val="nil"/>
              <w:bottom w:val="nil"/>
            </w:tcBorders>
          </w:tcPr>
          <w:p w:rsidR="000C4A60" w:rsidRDefault="000C4A60">
            <w:pPr>
              <w:pStyle w:val="ConsPlusNormal"/>
            </w:pPr>
            <w:r>
              <w:t>Методические указания по санитарно-химическому исследованию детских латексных сосок и баллончиков сосок-пустышек от 19.10.90;</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агидол 40, альтакс;</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0C4A60" w:rsidRDefault="000C4A60">
            <w:pPr>
              <w:pStyle w:val="ConsPlusNormal"/>
            </w:pPr>
            <w:r>
              <w:t xml:space="preserve">Инструкция 4.1.10-15-92-2005 "Санитарно-химические исследования резин и изделий из них, предназначенных для </w:t>
            </w:r>
            <w:r>
              <w:lastRenderedPageBreak/>
              <w:t>контакта с пищевыми продуктами";</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акрилонитрил;</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0C4A60" w:rsidRDefault="000C4A60">
            <w:pPr>
              <w:pStyle w:val="ConsPlusNormal"/>
            </w:pPr>
            <w:r>
              <w:t>МУК 4.1.658-96 "Методические указания по газохроматографическому определению акрилонитрила в воде";</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4.1.1206-03 "Газохроматографическое определение акрилонитрила, ацетонитрила, диметилформамида, диэтиламина и триэтиламина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85" style="width:13.5pt;height:12pt" coordsize="" o:spt="100" adj="0,,0" path="" filled="f" stroked="f">
                  <v:stroke joinstyle="miter"/>
                  <v:imagedata r:id="rId4" o:title="base_1_294190_3292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4.1.580-96 "Определение нитрила акриловой кислоты, выделяющегося из полиакрилонитрильного волокна в воздух, методом газовой хроматографии";</w:t>
            </w:r>
          </w:p>
          <w:p w:rsidR="000C4A60" w:rsidRDefault="000C4A60">
            <w:pPr>
              <w:pStyle w:val="ConsPlusNormal"/>
            </w:pPr>
            <w:r>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0C4A60" w:rsidRDefault="000C4A60">
            <w:pPr>
              <w:pStyle w:val="ConsPlusNormal"/>
            </w:pPr>
            <w:r>
              <w:t>РД 52.04.186-89 "Руководство по контролю загрязнения атмосферы";</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МУ 11-12-25-96 "Методические указания по определению </w:t>
            </w:r>
            <w:r>
              <w:lastRenderedPageBreak/>
              <w:t>нитрила акриловой кислоты в вытяжках (потовая жидкость) из волокна "Нитрон Д" методом газожидкостной хроматографии"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ацетальдегид;</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86" style="width:13.5pt;height:12pt" coordsize="" o:spt="100" adj="0,,0" path="" filled="f" stroked="f">
                  <v:stroke joinstyle="miter"/>
                  <v:imagedata r:id="rId4" o:title="base_1_294190_3292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МУК 4.1.1045-01 "ВЭЖХ определение формальдегида и предельных альдегидов (C2 - C10) в воздухе";</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87" style="width:11.25pt;height:12.75pt" coordsize="" o:spt="100" adj="0,,0" path="" filled="f" stroked="f">
                  <v:stroke joinstyle="miter"/>
                  <v:imagedata r:id="rId5" o:title="base_1_294190_32930"/>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ацетон;</w:t>
            </w:r>
          </w:p>
        </w:tc>
        <w:tc>
          <w:tcPr>
            <w:tcW w:w="6009" w:type="dxa"/>
            <w:tcBorders>
              <w:top w:val="nil"/>
              <w:bottom w:val="nil"/>
            </w:tcBorders>
          </w:tcPr>
          <w:p w:rsidR="000C4A60" w:rsidRDefault="000C4A60">
            <w:pPr>
              <w:pStyle w:val="ConsPlusNormal"/>
            </w:pPr>
            <w:r>
              <w:t>МУК 4.1.649-96 "Методические указания по хромато-масс-</w:t>
            </w:r>
            <w:r>
              <w:lastRenderedPageBreak/>
              <w:t>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88" style="width:13.5pt;height:12pt" coordsize="" o:spt="100" adj="0,,0" path="" filled="f" stroked="f">
                  <v:stroke joinstyle="miter"/>
                  <v:imagedata r:id="rId4" o:title="base_1_294190_3293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w:t>
            </w:r>
            <w:r>
              <w:lastRenderedPageBreak/>
              <w:t xml:space="preserve">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89" style="width:11.25pt;height:12.75pt" coordsize="" o:spt="100" adj="0,,0" path="" filled="f" stroked="f">
                  <v:stroke joinstyle="miter"/>
                  <v:imagedata r:id="rId5" o:title="base_1_294190_32932"/>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ацетофенон;</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бензальдегид;</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90" style="width:13.5pt;height:12pt" coordsize="" o:spt="100" adj="0,,0" path="" filled="f" stroked="f">
                  <v:stroke joinstyle="miter"/>
                  <v:imagedata r:id="rId4" o:title="base_1_294190_32933"/>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91" style="width:11.25pt;height:12.75pt" coordsize="" o:spt="100" adj="0,,0" path="" filled="f" stroked="f">
                  <v:stroke joinstyle="miter"/>
                  <v:imagedata r:id="rId5" o:title="base_1_294190_32934"/>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tcBorders>
              <w:top w:val="single" w:sz="4" w:space="0" w:color="auto"/>
              <w:bottom w:val="nil"/>
            </w:tcBorders>
          </w:tcPr>
          <w:p w:rsidR="000C4A60" w:rsidRDefault="000C4A60"/>
        </w:tc>
        <w:tc>
          <w:tcPr>
            <w:tcW w:w="2098" w:type="dxa"/>
            <w:tcBorders>
              <w:top w:val="nil"/>
              <w:bottom w:val="nil"/>
            </w:tcBorders>
          </w:tcPr>
          <w:p w:rsidR="000C4A60" w:rsidRDefault="000C4A60">
            <w:pPr>
              <w:pStyle w:val="ConsPlusNormal"/>
            </w:pPr>
            <w:r>
              <w:t>- бенз(а)пирен;</w:t>
            </w:r>
          </w:p>
        </w:tc>
        <w:tc>
          <w:tcPr>
            <w:tcW w:w="6009" w:type="dxa"/>
            <w:tcBorders>
              <w:top w:val="nil"/>
              <w:bottom w:val="nil"/>
            </w:tcBorders>
          </w:tcPr>
          <w:p w:rsidR="000C4A60" w:rsidRDefault="000C4A60">
            <w:pPr>
              <w:pStyle w:val="ConsPlusNormal"/>
            </w:pPr>
            <w:r>
              <w:t>МУК 4.1.741-99 "Хромато-масс-спектрометрическое определение фенантрена, антрацена, флуорантена, пирена, хризена и бенз(а)пирена в воде";</w:t>
            </w:r>
          </w:p>
          <w:p w:rsidR="000C4A60" w:rsidRDefault="000C4A60">
            <w:pPr>
              <w:pStyle w:val="ConsPlusNormal"/>
            </w:pPr>
            <w:r>
              <w:t>МУК 4.1.1273-03 "Измерение массовой концентрации бенз(а)пирена в атмосферном воздухе и в воздухе рабочей зоны методом высокоэффективной жидкостной хроматографии с флуориметрическим детектированием";</w:t>
            </w:r>
          </w:p>
          <w:p w:rsidR="000C4A60" w:rsidRDefault="000C4A60">
            <w:pPr>
              <w:pStyle w:val="ConsPlusNormal"/>
            </w:pPr>
            <w:r>
              <w:t>МУ N 1424-76 "Методические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w:t>
            </w:r>
          </w:p>
          <w:p w:rsidR="000C4A60" w:rsidRDefault="000C4A60">
            <w:pPr>
              <w:pStyle w:val="ConsPlusNormal"/>
            </w:pPr>
            <w:r>
              <w:t>МВИ. МН 1489-2001 "Методика выполнения измерений концентраций бенз(а)пирена в воде методом жидкостной хроматографии"</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бензол;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w:t>
            </w:r>
            <w:r>
              <w:lastRenderedPageBreak/>
              <w:t xml:space="preserve">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92" style="width:13.5pt;height:12pt" coordsize="" o:spt="100" adj="0,,0" path="" filled="f" stroked="f">
                  <v:stroke joinstyle="miter"/>
                  <v:imagedata r:id="rId4" o:title="base_1_294190_3293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193" style="width:13.5pt;height:12pt" coordsize="" o:spt="100" adj="0,,0" path="" filled="f" stroked="f">
                  <v:stroke joinstyle="miter"/>
                  <v:imagedata r:id="rId4" o:title="base_1_294190_32936"/>
                  <v:formulas/>
                  <v:path o:connecttype="segments"/>
                </v:shape>
              </w:pict>
            </w:r>
            <w:r>
              <w:t>-метилстирола в водных вытяжках из полистирольных пластиков";</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МУК 4.1.598-96 "Методические указания по газохроматографическому определению ароматических, серосодержащих, галогеносодержащих веществ, метанола, </w:t>
            </w:r>
            <w:r>
              <w:lastRenderedPageBreak/>
              <w:t>ацетона и ацетонитрила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194" style="width:13.5pt;height:12pt" coordsize="" o:spt="100" adj="0,,0" path="" filled="f" stroked="f">
                  <v:stroke joinstyle="miter"/>
                  <v:imagedata r:id="rId4" o:title="base_1_294190_32937"/>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195" style="width:11.25pt;height:12.75pt" coordsize="" o:spt="100" adj="0,,0" path="" filled="f" stroked="f">
                  <v:stroke joinstyle="miter"/>
                  <v:imagedata r:id="rId5" o:title="base_1_294190_32938"/>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бутадиен;</w:t>
            </w:r>
          </w:p>
        </w:tc>
        <w:tc>
          <w:tcPr>
            <w:tcW w:w="6009" w:type="dxa"/>
            <w:tcBorders>
              <w:top w:val="nil"/>
              <w:bottom w:val="nil"/>
            </w:tcBorders>
          </w:tcPr>
          <w:p w:rsidR="000C4A60" w:rsidRDefault="000C4A60">
            <w:pPr>
              <w:pStyle w:val="ConsPlusNormal"/>
            </w:pPr>
            <w:r>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бутилакрилат;</w:t>
            </w:r>
          </w:p>
        </w:tc>
        <w:tc>
          <w:tcPr>
            <w:tcW w:w="6009" w:type="dxa"/>
            <w:tcBorders>
              <w:top w:val="nil"/>
              <w:bottom w:val="nil"/>
            </w:tcBorders>
          </w:tcPr>
          <w:p w:rsidR="000C4A60" w:rsidRDefault="000C4A60">
            <w:pPr>
              <w:pStyle w:val="ConsPlusNormal"/>
            </w:pPr>
            <w:r>
              <w:t>МУК 4.1.657-96 "Методические указания по газохроматографическому определению бутилакрилата и бутилметакрилата в воде";</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196" style="width:11.25pt;height:12.75pt" coordsize="" o:spt="100" adj="0,,0" path="" filled="f" stroked="f">
                  <v:stroke joinstyle="miter"/>
                  <v:imagedata r:id="rId5" o:title="base_1_294190_32939"/>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бутилацетат;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97" style="width:13.5pt;height:12pt" coordsize="" o:spt="100" adj="0,,0" path="" filled="f" stroked="f">
                  <v:stroke joinstyle="miter"/>
                  <v:imagedata r:id="rId4" o:title="base_1_294190_3294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01.022-07 "Газохроматографическое определение ацетальдегида, ацетона, метилацетата, этилацетата, </w:t>
            </w:r>
            <w:r>
              <w:lastRenderedPageBreak/>
              <w:t>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винилацетат;</w:t>
            </w:r>
          </w:p>
        </w:tc>
        <w:tc>
          <w:tcPr>
            <w:tcW w:w="6009" w:type="dxa"/>
            <w:tcBorders>
              <w:top w:val="nil"/>
              <w:bottom w:val="nil"/>
            </w:tcBorders>
          </w:tcPr>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МР 2915-82 "Методические рекомендации по определению винилацетата в воде методом газожидкостной хроматографии";</w:t>
            </w:r>
          </w:p>
          <w:p w:rsidR="000C4A60" w:rsidRDefault="000C4A60">
            <w:pPr>
              <w:pStyle w:val="ConsPlusNormal"/>
            </w:pPr>
            <w:r>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винилхлорид;</w:t>
            </w:r>
          </w:p>
        </w:tc>
        <w:tc>
          <w:tcPr>
            <w:tcW w:w="6009" w:type="dxa"/>
            <w:tcBorders>
              <w:top w:val="nil"/>
              <w:bottom w:val="nil"/>
            </w:tcBorders>
          </w:tcPr>
          <w:p w:rsidR="000C4A60" w:rsidRDefault="000C4A60">
            <w:pPr>
              <w:pStyle w:val="ConsPlusNormal"/>
            </w:pPr>
            <w:r>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0C4A60" w:rsidRDefault="000C4A60">
            <w:pPr>
              <w:pStyle w:val="ConsPlusNormal"/>
            </w:pPr>
            <w:r>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МУК 4.1.607-06 "Методические указания по определению винилхлорида в атмосферном воздухе методом газожидкостной хроматографии";</w:t>
            </w:r>
          </w:p>
          <w:p w:rsidR="000C4A60" w:rsidRDefault="000C4A60">
            <w:pPr>
              <w:pStyle w:val="ConsPlusNormal"/>
            </w:pPr>
            <w:r>
              <w:t>МУК 4.1.1957-05 "Газохроматографическое определение винилхлорида и ацетальдегида в воздухе";</w:t>
            </w:r>
          </w:p>
          <w:p w:rsidR="000C4A60" w:rsidRDefault="000C4A60">
            <w:pPr>
              <w:pStyle w:val="ConsPlusNormal"/>
            </w:pPr>
            <w:r>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вулкацит (этилфенилдитио-карбамат цинка)</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гексаметилендиамин;</w:t>
            </w:r>
          </w:p>
        </w:tc>
        <w:tc>
          <w:tcPr>
            <w:tcW w:w="6009" w:type="dxa"/>
            <w:tcBorders>
              <w:top w:val="nil"/>
              <w:bottom w:val="nil"/>
            </w:tcBorders>
          </w:tcPr>
          <w:p w:rsidR="000C4A60" w:rsidRDefault="000C4A60">
            <w:pPr>
              <w:pStyle w:val="ConsPlusNormal"/>
            </w:pPr>
            <w:r>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0C4A60" w:rsidRDefault="000C4A60">
            <w:pPr>
              <w:pStyle w:val="ConsPlusNormal"/>
            </w:pPr>
            <w:r>
              <w:lastRenderedPageBreak/>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гексан;</w:t>
            </w:r>
          </w:p>
        </w:tc>
        <w:tc>
          <w:tcPr>
            <w:tcW w:w="6009" w:type="dxa"/>
            <w:tcBorders>
              <w:top w:val="nil"/>
              <w:bottom w:val="nil"/>
            </w:tcBorders>
          </w:tcPr>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98" style="width:13.5pt;height:12pt" coordsize="" o:spt="100" adj="0,,0" path="" filled="f" stroked="f">
                  <v:stroke joinstyle="miter"/>
                  <v:imagedata r:id="rId4" o:title="base_1_294190_3294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гексен, гептен;</w:t>
            </w:r>
          </w:p>
        </w:tc>
        <w:tc>
          <w:tcPr>
            <w:tcW w:w="6009" w:type="dxa"/>
            <w:tcBorders>
              <w:top w:val="nil"/>
              <w:bottom w:val="nil"/>
            </w:tcBorders>
          </w:tcPr>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гептан;</w:t>
            </w:r>
          </w:p>
        </w:tc>
        <w:tc>
          <w:tcPr>
            <w:tcW w:w="6009" w:type="dxa"/>
            <w:tcBorders>
              <w:top w:val="nil"/>
              <w:bottom w:val="nil"/>
            </w:tcBorders>
          </w:tcPr>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w:t>
            </w:r>
            <w:r>
              <w:lastRenderedPageBreak/>
              <w:t xml:space="preserve">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199" style="width:13.5pt;height:12pt" coordsize="" o:spt="100" adj="0,,0" path="" filled="f" stroked="f">
                  <v:stroke joinstyle="miter"/>
                  <v:imagedata r:id="rId4" o:title="base_1_294190_32942"/>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дибутилфталат, диоктилфталат;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ГОСТ 26150-84 "Материалы и изделия строительные полимерные отделочные на основе поливинилхлорида. Метод санитарно-химической оценки";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0C4A60" w:rsidRDefault="000C4A60">
            <w:pPr>
              <w:pStyle w:val="ConsPlusNormal"/>
            </w:pPr>
            <w:r>
              <w:t xml:space="preserve">МУК 4.1.3168-14 "Газохроматографическое определение </w:t>
            </w:r>
            <w:r>
              <w:lastRenderedPageBreak/>
              <w:t>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диэтилфталат;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МУК 4.1.614-96 "Методические указания по определению диэтилфталата в атмосферном воздухе методом высокоэффективной жидкостной хроматографии";</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диметилфталат;</w:t>
            </w:r>
          </w:p>
        </w:tc>
        <w:tc>
          <w:tcPr>
            <w:tcW w:w="6009" w:type="dxa"/>
            <w:tcBorders>
              <w:top w:val="nil"/>
              <w:bottom w:val="nil"/>
            </w:tcBorders>
          </w:tcPr>
          <w:p w:rsidR="000C4A60" w:rsidRDefault="000C4A60">
            <w:pPr>
              <w:pStyle w:val="ConsPlusNormal"/>
            </w:pPr>
            <w:r>
              <w:t>МУК 4.1.738-99 "Хромато-масс-спектрометрическое определение фталатов и органических кислот в воде";</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МУК 4.1.611-96 "Методические указания по газохроматографическому определению диметилфталата в атмосферном воздухе";</w:t>
            </w:r>
          </w:p>
          <w:p w:rsidR="000C4A60" w:rsidRDefault="000C4A60">
            <w:pPr>
              <w:pStyle w:val="ConsPlusNormal"/>
            </w:pPr>
            <w:r>
              <w:t xml:space="preserve">МУК 4.1.3168-14 "Газохроматографическое определение диметилфталата, диметилтерефталата, диэтилфталата, </w:t>
            </w:r>
            <w:r>
              <w:lastRenderedPageBreak/>
              <w:t>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диметилтерефталат;</w:t>
            </w:r>
          </w:p>
        </w:tc>
        <w:tc>
          <w:tcPr>
            <w:tcW w:w="6009" w:type="dxa"/>
            <w:tcBorders>
              <w:top w:val="nil"/>
              <w:bottom w:val="nil"/>
            </w:tcBorders>
          </w:tcPr>
          <w:p w:rsidR="000C4A60" w:rsidRDefault="000C4A60">
            <w:pPr>
              <w:pStyle w:val="ConsPlusNormal"/>
            </w:pPr>
            <w:r>
              <w:t>МУК 4.1.745-99 "Газохроматографическое определение диметилового эфира терефталевой кислоты в воде";</w:t>
            </w:r>
          </w:p>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4.1.11-11-19-2004 "МВИ концентрации диметилового эфира терефталевой кислоты в воде методом газовой хроматографии";</w:t>
            </w:r>
          </w:p>
          <w:p w:rsidR="000C4A60" w:rsidRDefault="000C4A60">
            <w:pPr>
              <w:pStyle w:val="ConsPlusNormal"/>
            </w:pPr>
            <w:r>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0C4A60" w:rsidRDefault="000C4A60">
            <w:pPr>
              <w:pStyle w:val="ConsPlusNormal"/>
            </w:pPr>
            <w:r>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0C4A60" w:rsidRDefault="000C4A60">
            <w:pPr>
              <w:pStyle w:val="ConsPlusNormal"/>
            </w:pPr>
            <w:r>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0C4A60" w:rsidRDefault="000C4A60">
            <w:pPr>
              <w:pStyle w:val="ConsPlusNormal"/>
            </w:pPr>
            <w:r>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0C4A60">
        <w:tblPrEx>
          <w:tblBorders>
            <w:insideH w:val="none" w:sz="0" w:space="0" w:color="auto"/>
          </w:tblBorders>
        </w:tblPrEx>
        <w:tc>
          <w:tcPr>
            <w:tcW w:w="964" w:type="dxa"/>
            <w:vMerge/>
            <w:tcBorders>
              <w:top w:val="nil"/>
              <w:bottom w:val="nil"/>
            </w:tcBorders>
          </w:tcPr>
          <w:p w:rsidR="000C4A60" w:rsidRDefault="000C4A60"/>
        </w:tc>
        <w:tc>
          <w:tcPr>
            <w:tcW w:w="8107" w:type="dxa"/>
            <w:gridSpan w:val="2"/>
            <w:tcBorders>
              <w:top w:val="nil"/>
              <w:bottom w:val="nil"/>
            </w:tcBorders>
          </w:tcPr>
          <w:p w:rsidR="000C4A60" w:rsidRDefault="000C4A60">
            <w:pPr>
              <w:pStyle w:val="ConsPlusNormal"/>
              <w:jc w:val="both"/>
            </w:pPr>
            <w:r>
              <w:t>позиция исключена. - Решение Коллегии Евразийской экономической комиссии от 19.12.2017 N 175</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дифенилгуанидин, диметилдитиокарбамат цинка (цимат), диэтилдитиокарбамат цинка (этилцимат), изопрен, сульфенамид-Ц;</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 xml:space="preserve">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w:t>
            </w:r>
            <w:r>
              <w:lastRenderedPageBreak/>
              <w:t>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каптакс, тиурам Д, тиурам Е;</w:t>
            </w:r>
          </w:p>
        </w:tc>
        <w:tc>
          <w:tcPr>
            <w:tcW w:w="6009" w:type="dxa"/>
            <w:tcBorders>
              <w:top w:val="nil"/>
              <w:bottom w:val="nil"/>
            </w:tcBorders>
          </w:tcPr>
          <w:p w:rsidR="000C4A60" w:rsidRDefault="000C4A60">
            <w:pPr>
              <w:pStyle w:val="ConsPlusNormal"/>
            </w:pPr>
            <w:r>
              <w:t>"Методические указания по санитарно-гигиенической оценке резиновых и латексных изделий медицинского назначения" от 19.12.86;</w:t>
            </w:r>
          </w:p>
          <w:p w:rsidR="000C4A60" w:rsidRDefault="000C4A60">
            <w:pPr>
              <w:pStyle w:val="ConsPlusNormal"/>
            </w:pPr>
            <w:r>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0C4A60" w:rsidRDefault="000C4A60">
            <w:pPr>
              <w:pStyle w:val="ConsPlusNormal"/>
            </w:pPr>
            <w:r>
              <w:t>Инструкция 4.1.10-15-92-2005 "Санитарно-химические исследования резин и изделий из них, предназначенных для контакта с пищевыми продуктами";</w:t>
            </w:r>
          </w:p>
          <w:p w:rsidR="000C4A60" w:rsidRDefault="000C4A60">
            <w:pPr>
              <w:pStyle w:val="ConsPlusNormal"/>
            </w:pPr>
            <w:r>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200" style="width:11.25pt;height:12pt" coordsize="" o:spt="100" adj="0,,0" path="" filled="f" stroked="f">
                  <v:stroke joinstyle="miter"/>
                  <v:imagedata r:id="rId6" o:title="base_1_294190_32943"/>
                  <v:formulas/>
                  <v:path o:connecttype="segments"/>
                </v:shape>
              </w:pict>
            </w:r>
            <w:r>
              <w:t>-капролактам;</w:t>
            </w:r>
          </w:p>
        </w:tc>
        <w:tc>
          <w:tcPr>
            <w:tcW w:w="6009" w:type="dxa"/>
            <w:tcBorders>
              <w:top w:val="nil"/>
              <w:bottom w:val="nil"/>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 xml:space="preserve">НДП 30.2:3.2-95 (НДП 30.2:3.2-04) "Методика выполнения измерений </w:t>
            </w:r>
            <w:r w:rsidRPr="00C643A9">
              <w:rPr>
                <w:position w:val="-1"/>
              </w:rPr>
              <w:pict>
                <v:shape id="_x0000_i1201" style="width:11.25pt;height:12pt" coordsize="" o:spt="100" adj="0,,0" path="" filled="f" stroked="f">
                  <v:stroke joinstyle="miter"/>
                  <v:imagedata r:id="rId6" o:title="base_1_294190_32944"/>
                  <v:formulas/>
                  <v:path o:connecttype="segments"/>
                </v:shape>
              </w:pict>
            </w:r>
            <w:r>
              <w:t>-капролактама в природных и сточных водах";</w:t>
            </w:r>
          </w:p>
          <w:p w:rsidR="000C4A60" w:rsidRDefault="000C4A60">
            <w:pPr>
              <w:pStyle w:val="ConsPlusNormal"/>
            </w:pPr>
            <w:r>
              <w:t xml:space="preserve">МУК 4.1.1209-03 "Газохроматографическое определение </w:t>
            </w:r>
            <w:r w:rsidRPr="00C643A9">
              <w:rPr>
                <w:position w:val="-1"/>
              </w:rPr>
              <w:pict>
                <v:shape id="_x0000_i1202" style="width:11.25pt;height:12pt" coordsize="" o:spt="100" adj="0,,0" path="" filled="f" stroked="f">
                  <v:stroke joinstyle="miter"/>
                  <v:imagedata r:id="rId6" o:title="base_1_294190_32945"/>
                  <v:formulas/>
                  <v:path o:connecttype="segments"/>
                </v:shape>
              </w:pict>
            </w:r>
            <w:r>
              <w:t>-капролактама в воде";</w:t>
            </w:r>
          </w:p>
          <w:p w:rsidR="000C4A60" w:rsidRDefault="000C4A60">
            <w:pPr>
              <w:pStyle w:val="ConsPlusNormal"/>
            </w:pPr>
            <w:r>
              <w:t>Инструкция 4.1.10-14-101-2005, глава 5 "Методы исследования полимерных материалов для гигиенической оценки";</w:t>
            </w:r>
          </w:p>
          <w:p w:rsidR="000C4A60" w:rsidRDefault="000C4A60">
            <w:pPr>
              <w:pStyle w:val="ConsPlusNormal"/>
            </w:pPr>
            <w:r>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ксилолы (смесь изомеров);</w:t>
            </w:r>
          </w:p>
        </w:tc>
        <w:tc>
          <w:tcPr>
            <w:tcW w:w="6009" w:type="dxa"/>
            <w:tcBorders>
              <w:top w:val="nil"/>
              <w:bottom w:val="nil"/>
            </w:tcBorders>
          </w:tcPr>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МУК 4.1.1205-03 "Газохроматографическое определение </w:t>
            </w:r>
            <w:r>
              <w:lastRenderedPageBreak/>
              <w:t>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03" style="width:13.5pt;height:12pt" coordsize="" o:spt="100" adj="0,,0" path="" filled="f" stroked="f">
                  <v:stroke joinstyle="miter"/>
                  <v:imagedata r:id="rId4" o:title="base_1_294190_32946"/>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04" style="width:13.5pt;height:12pt" coordsize="" o:spt="100" adj="0,,0" path="" filled="f" stroked="f">
                  <v:stroke joinstyle="miter"/>
                  <v:imagedata r:id="rId4" o:title="base_1_294190_3294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05" style="width:13.5pt;height:12pt" coordsize="" o:spt="100" adj="0,,0" path="" filled="f" stroked="f">
                  <v:stroke joinstyle="miter"/>
                  <v:imagedata r:id="rId4" o:title="base_1_294190_32948"/>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06" style="width:11.25pt;height:12.75pt" coordsize="" o:spt="100" adj="0,,0" path="" filled="f" stroked="f">
                  <v:stroke joinstyle="miter"/>
                  <v:imagedata r:id="rId5" o:title="base_1_294190_32949"/>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МУК 4.1.1046-01 "Газохроматографическое определение орто-, мета- и параксилолов в воздухе";</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кумол (изопропилбензол);</w:t>
            </w:r>
          </w:p>
        </w:tc>
        <w:tc>
          <w:tcPr>
            <w:tcW w:w="6009" w:type="dxa"/>
            <w:tcBorders>
              <w:top w:val="nil"/>
              <w:bottom w:val="nil"/>
            </w:tcBorders>
          </w:tcPr>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07" style="width:13.5pt;height:12pt" coordsize="" o:spt="100" adj="0,,0" path="" filled="f" stroked="f">
                  <v:stroke joinstyle="miter"/>
                  <v:imagedata r:id="rId4" o:title="base_1_294190_32950"/>
                  <v:formulas/>
                  <v:path o:connecttype="segments"/>
                </v:shape>
              </w:pict>
            </w:r>
            <w:r>
              <w:t xml:space="preserve">-метилстирола в водных вытяжках из </w:t>
            </w:r>
            <w:r>
              <w:lastRenderedPageBreak/>
              <w:t>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08" style="width:13.5pt;height:12pt" coordsize="" o:spt="100" adj="0,,0" path="" filled="f" stroked="f">
                  <v:stroke joinstyle="miter"/>
                  <v:imagedata r:id="rId4" o:title="base_1_294190_3295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09" style="width:13.5pt;height:12pt" coordsize="" o:spt="100" adj="0,,0" path="" filled="f" stroked="f">
                  <v:stroke joinstyle="miter"/>
                  <v:imagedata r:id="rId4" o:title="base_1_294190_32952"/>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10" style="width:11.25pt;height:12.75pt" coordsize="" o:spt="100" adj="0,,0" path="" filled="f" stroked="f">
                  <v:stroke joinstyle="miter"/>
                  <v:imagedata r:id="rId5" o:title="base_1_294190_3295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метилметакрилат;</w:t>
            </w:r>
          </w:p>
        </w:tc>
        <w:tc>
          <w:tcPr>
            <w:tcW w:w="6009" w:type="dxa"/>
            <w:tcBorders>
              <w:top w:val="nil"/>
              <w:bottom w:val="nil"/>
            </w:tcBorders>
          </w:tcPr>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4.1.656-96 "Методические указания по газохроматографическому определению метилакрилата и метилметакрилата в воде";</w:t>
            </w:r>
          </w:p>
          <w:p w:rsidR="000C4A60" w:rsidRDefault="000C4A60">
            <w:pPr>
              <w:pStyle w:val="ConsPlusNormal"/>
            </w:pPr>
            <w:r>
              <w:t>МУК 4.1.025-95 "Методы измерений массовой концентрации метакриловых соединений в объектах окружающей среды";</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211" style="width:11.25pt;height:12.75pt" coordsize="" o:spt="100" adj="0,,0" path="" filled="f" stroked="f">
                  <v:stroke joinstyle="miter"/>
                  <v:imagedata r:id="rId5" o:title="base_1_294190_32954"/>
                  <v:formulas/>
                  <v:path o:connecttype="segments"/>
                </v:shape>
              </w:pict>
            </w:r>
            <w:r>
              <w:t xml:space="preserve">-метилстирола в воде и водных вытяжках из материалов различного состава" (свидетельство об аттестации N 01.00282-2008/0160.19.03.13 от 19.03.2013, </w:t>
            </w:r>
            <w:r>
              <w:lastRenderedPageBreak/>
              <w:t>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12" style="width:13.5pt;height:12pt" coordsize="" o:spt="100" adj="0,,0" path="" filled="f" stroked="f">
                  <v:stroke joinstyle="miter"/>
                  <v:imagedata r:id="rId4" o:title="base_1_294190_32955"/>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13" style="width:13.5pt;height:12pt" coordsize="" o:spt="100" adj="0,,0" path="" filled="f" stroked="f">
                  <v:stroke joinstyle="miter"/>
                  <v:imagedata r:id="rId4" o:title="base_1_294190_32956"/>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14" style="width:11.25pt;height:12.75pt" coordsize="" o:spt="100" adj="0,,0" path="" filled="f" stroked="f">
                  <v:stroke joinstyle="miter"/>
                  <v:imagedata r:id="rId5" o:title="base_1_294190_3295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215" style="width:11.25pt;height:12.75pt" coordsize="" o:spt="100" adj="0,,0" path="" filled="f" stroked="f">
                  <v:stroke joinstyle="miter"/>
                  <v:imagedata r:id="rId5" o:title="base_1_294190_3295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метиленхлорид;</w:t>
            </w:r>
          </w:p>
        </w:tc>
        <w:tc>
          <w:tcPr>
            <w:tcW w:w="6009" w:type="dxa"/>
            <w:tcBorders>
              <w:top w:val="nil"/>
              <w:bottom w:val="nil"/>
            </w:tcBorders>
          </w:tcPr>
          <w:p w:rsidR="000C4A60" w:rsidRDefault="000C4A60">
            <w:pPr>
              <w:pStyle w:val="ConsPlusNormal"/>
            </w:pPr>
            <w:r>
              <w:t>МУК 4.1.646-96 "Методические указания по газохроматографическому определению галогенсодержащих веществ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xml:space="preserve">- </w:t>
            </w:r>
            <w:r w:rsidRPr="00C643A9">
              <w:rPr>
                <w:position w:val="-1"/>
              </w:rPr>
              <w:pict>
                <v:shape id="_x0000_i1216" style="width:13.5pt;height:12pt" coordsize="" o:spt="100" adj="0,,0" path="" filled="f" stroked="f">
                  <v:stroke joinstyle="miter"/>
                  <v:imagedata r:id="rId4" o:title="base_1_294190_32959"/>
                  <v:formulas/>
                  <v:path o:connecttype="segments"/>
                </v:shape>
              </w:pict>
            </w:r>
            <w:r>
              <w:t>-метилстирол;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 xml:space="preserve">МУ 4628-88 "Методические указания по </w:t>
            </w:r>
            <w:r>
              <w:lastRenderedPageBreak/>
              <w:t>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17" style="width:13.5pt;height:12pt" coordsize="" o:spt="100" adj="0,,0" path="" filled="f" stroked="f">
                  <v:stroke joinstyle="miter"/>
                  <v:imagedata r:id="rId4" o:title="base_1_294190_32960"/>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18" style="width:13.5pt;height:12pt" coordsize="" o:spt="100" adj="0,,0" path="" filled="f" stroked="f">
                  <v:stroke joinstyle="miter"/>
                  <v:imagedata r:id="rId4" o:title="base_1_294190_3296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19" style="width:13.5pt;height:12pt" coordsize="" o:spt="100" adj="0,,0" path="" filled="f" stroked="f">
                  <v:stroke joinstyle="miter"/>
                  <v:imagedata r:id="rId4" o:title="base_1_294190_32962"/>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20" style="width:11.25pt;height:12.75pt" coordsize="" o:spt="100" adj="0,,0" path="" filled="f" stroked="f">
                  <v:stroke joinstyle="miter"/>
                  <v:imagedata r:id="rId5" o:title="base_1_294190_3296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0C4A60">
        <w:tblPrEx>
          <w:tblBorders>
            <w:insideH w:val="none" w:sz="0" w:space="0" w:color="auto"/>
          </w:tblBorders>
        </w:tblPrEx>
        <w:tc>
          <w:tcPr>
            <w:tcW w:w="964" w:type="dxa"/>
            <w:vMerge w:val="restart"/>
            <w:tcBorders>
              <w:top w:val="nil"/>
              <w:bottom w:val="nil"/>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спирт метиловый;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21" style="width:13.5pt;height:12pt" coordsize="" o:spt="100" adj="0,,0" path="" filled="f" stroked="f">
                  <v:stroke joinstyle="miter"/>
                  <v:imagedata r:id="rId4" o:title="base_1_294190_3296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w:t>
            </w:r>
            <w:r>
              <w:lastRenderedPageBreak/>
              <w:t>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4.1.1046(а)-01 "Газохроматографическое определение метанола в воздухе";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4.1.624-96 "Методические указания по газохроматографическому определению метилового и этилового спиртов в атмосферном воздухе";</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222" style="width:11.25pt;height:12.75pt" coordsize="" o:spt="100" adj="0,,0" path="" filled="f" stroked="f">
                  <v:stroke joinstyle="miter"/>
                  <v:imagedata r:id="rId5" o:title="base_1_294190_32965"/>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23" style="width:13.5pt;height:12pt" coordsize="" o:spt="100" adj="0,,0" path="" filled="f" stroked="f">
                  <v:stroke joinstyle="miter"/>
                  <v:imagedata r:id="rId4" o:title="base_1_294190_32966"/>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изопропиловый;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24" style="width:13.5pt;height:12pt" coordsize="" o:spt="100" adj="0,,0" path="" filled="f" stroked="f">
                  <v:stroke joinstyle="miter"/>
                  <v:imagedata r:id="rId4" o:title="base_1_294190_32967"/>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lastRenderedPageBreak/>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4.1.600-96 "Методические указания по газохроматографическому определению ацетона, метанола и изопропанола в атмосферном воздухе";</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спирт бутиловый, спирт изобутиловый;</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25" style="width:13.5pt;height:12pt" coordsize="" o:spt="100" adj="0,,0" path="" filled="f" stroked="f">
                  <v:stroke joinstyle="miter"/>
                  <v:imagedata r:id="rId4" o:title="base_1_294190_32968"/>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lastRenderedPageBreak/>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nil"/>
            </w:tcBorders>
          </w:tcPr>
          <w:p w:rsidR="000C4A60" w:rsidRDefault="000C4A60"/>
        </w:tc>
        <w:tc>
          <w:tcPr>
            <w:tcW w:w="2098" w:type="dxa"/>
            <w:tcBorders>
              <w:top w:val="nil"/>
              <w:bottom w:val="nil"/>
            </w:tcBorders>
          </w:tcPr>
          <w:p w:rsidR="000C4A60" w:rsidRDefault="000C4A60">
            <w:pPr>
              <w:pStyle w:val="ConsPlusNormal"/>
            </w:pPr>
            <w:r>
              <w:t>- стирол;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2.3.3.052-96 "Санитарно-химические исследования изделий из полистирола и сополимеров стирола";</w:t>
            </w:r>
          </w:p>
          <w:p w:rsidR="000C4A60" w:rsidRDefault="000C4A60">
            <w:pPr>
              <w:pStyle w:val="ConsPlusNormal"/>
            </w:pPr>
            <w:r>
              <w:t>МУК 4.1.739-99 "Хромато-масс-спектрометрическое определения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26" style="width:13.5pt;height:12pt" coordsize="" o:spt="100" adj="0,,0" path="" filled="f" stroked="f">
                  <v:stroke joinstyle="miter"/>
                  <v:imagedata r:id="rId4" o:title="base_1_294190_32969"/>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27" style="width:13.5pt;height:12pt" coordsize="" o:spt="100" adj="0,,0" path="" filled="f" stroked="f">
                  <v:stroke joinstyle="miter"/>
                  <v:imagedata r:id="rId4" o:title="base_1_294190_32970"/>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lastRenderedPageBreak/>
              <w:t>МУК 4.1.662-97 "Методические указания по определению массовой концентрации стирола в атмосферном воздухе методом газовой хроматографии";</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28" style="width:13.5pt;height:12pt" coordsize="" o:spt="100" adj="0,,0" path="" filled="f" stroked="f">
                  <v:stroke joinstyle="miter"/>
                  <v:imagedata r:id="rId4" o:title="base_1_294190_32971"/>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29" style="width:11.25pt;height:12.75pt" coordsize="" o:spt="100" adj="0,,0" path="" filled="f" stroked="f">
                  <v:stroke joinstyle="miter"/>
                  <v:imagedata r:id="rId5" o:title="base_1_294190_32972"/>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Инструкция 4.1.10-14-101-2005 "Методы исследования полимерных материалов для гигиенической оценки";</w:t>
            </w:r>
          </w:p>
          <w:p w:rsidR="000C4A60" w:rsidRDefault="000C4A60">
            <w:pPr>
              <w:pStyle w:val="ConsPlusNormal"/>
            </w:pPr>
            <w:r>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230" style="width:11.25pt;height:12.75pt" coordsize="" o:spt="100" adj="0,,0" path="" filled="f" stroked="f">
                  <v:stroke joinstyle="miter"/>
                  <v:imagedata r:id="rId5" o:title="base_1_294190_32973"/>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val="restart"/>
            <w:tcBorders>
              <w:top w:val="nil"/>
              <w:bottom w:val="single" w:sz="4" w:space="0" w:color="auto"/>
            </w:tcBorders>
          </w:tcPr>
          <w:p w:rsidR="000C4A60" w:rsidRDefault="000C4A60">
            <w:pPr>
              <w:pStyle w:val="ConsPlusNormal"/>
              <w:jc w:val="both"/>
            </w:pPr>
          </w:p>
        </w:tc>
        <w:tc>
          <w:tcPr>
            <w:tcW w:w="2098" w:type="dxa"/>
            <w:tcBorders>
              <w:top w:val="nil"/>
              <w:bottom w:val="nil"/>
            </w:tcBorders>
          </w:tcPr>
          <w:p w:rsidR="000C4A60" w:rsidRDefault="000C4A60">
            <w:pPr>
              <w:pStyle w:val="ConsPlusNormal"/>
            </w:pPr>
            <w:r>
              <w:t>- толуол;</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31" style="width:13.5pt;height:12pt" coordsize="" o:spt="100" adj="0,,0" path="" filled="f" stroked="f">
                  <v:stroke joinstyle="miter"/>
                  <v:imagedata r:id="rId4" o:title="base_1_294190_32974"/>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4.1.739-99 "Хромато-масс-спектрометрическое определения бензола, толуола, хлорбензола, этилбензола, о-</w:t>
            </w:r>
            <w:r>
              <w:lastRenderedPageBreak/>
              <w:t>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32" style="width:13.5pt;height:12pt" coordsize="" o:spt="100" adj="0,,0" path="" filled="f" stroked="f">
                  <v:stroke joinstyle="miter"/>
                  <v:imagedata r:id="rId4" o:title="base_1_294190_32975"/>
                  <v:formulas/>
                  <v:path o:connecttype="segments"/>
                </v:shape>
              </w:pict>
            </w:r>
            <w:r>
              <w:t>-метилстирола в водных вытяжках из полистирольных пластиков";</w:t>
            </w:r>
          </w:p>
          <w:p w:rsidR="000C4A60" w:rsidRDefault="000C4A60">
            <w:pPr>
              <w:pStyle w:val="ConsPlusNormal"/>
            </w:pPr>
            <w:r>
              <w:t>МУК 4.1.651-96 "Методические указания по газохроматографическому определению толуола в воде";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33" style="width:13.5pt;height:12pt" coordsize="" o:spt="100" adj="0,,0" path="" filled="f" stroked="f">
                  <v:stroke joinstyle="miter"/>
                  <v:imagedata r:id="rId4" o:title="base_1_294190_32976"/>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34" style="width:11.25pt;height:12.75pt" coordsize="" o:spt="100" adj="0,,0" path="" filled="f" stroked="f">
                  <v:stroke joinstyle="miter"/>
                  <v:imagedata r:id="rId5" o:title="base_1_294190_32977"/>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0C4A60" w:rsidRDefault="000C4A60">
            <w:pPr>
              <w:pStyle w:val="ConsPlusNormal"/>
            </w:pPr>
            <w:r>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643A9">
              <w:rPr>
                <w:position w:val="-1"/>
              </w:rPr>
              <w:pict>
                <v:shape id="_x0000_i1235" style="width:11.25pt;height:12.75pt" coordsize="" o:spt="100" adj="0,,0" path="" filled="f" stroked="f">
                  <v:stroke joinstyle="miter"/>
                  <v:imagedata r:id="rId5" o:title="base_1_294190_32978"/>
                  <v:formulas/>
                  <v:path o:connecttype="segments"/>
                </v:shape>
              </w:pict>
            </w:r>
            <w:r>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фенол;</w:t>
            </w:r>
          </w:p>
        </w:tc>
        <w:tc>
          <w:tcPr>
            <w:tcW w:w="6009" w:type="dxa"/>
            <w:tcBorders>
              <w:top w:val="nil"/>
              <w:bottom w:val="nil"/>
            </w:tcBorders>
          </w:tcPr>
          <w:p w:rsidR="000C4A60" w:rsidRDefault="000C4A60">
            <w:pPr>
              <w:pStyle w:val="ConsPlusNormal"/>
            </w:pPr>
            <w:r>
              <w:t>МУК 4.1.752-99 "Газохроматографическое определение фенола в воде";</w:t>
            </w:r>
          </w:p>
          <w:p w:rsidR="000C4A60" w:rsidRDefault="000C4A60">
            <w:pPr>
              <w:pStyle w:val="ConsPlusNormal"/>
            </w:pPr>
            <w:r>
              <w:t>МУК 4.1.647-96 "Методические указания по газохроматографическому определению фенола в воде";</w:t>
            </w:r>
          </w:p>
          <w:p w:rsidR="000C4A60" w:rsidRDefault="000C4A60">
            <w:pPr>
              <w:pStyle w:val="ConsPlusNormal"/>
            </w:pPr>
            <w:r>
              <w:t>МУК 4.1.737-99 "Хромато-масс-спектрометрическое определение фенолов в воде";</w:t>
            </w:r>
          </w:p>
          <w:p w:rsidR="000C4A60" w:rsidRDefault="000C4A60">
            <w:pPr>
              <w:pStyle w:val="ConsPlusNormal"/>
            </w:pPr>
            <w:r>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0C4A60" w:rsidRDefault="000C4A60">
            <w:pPr>
              <w:pStyle w:val="ConsPlusNormal"/>
            </w:pPr>
            <w:r>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0C4A60" w:rsidRDefault="000C4A60">
            <w:pPr>
              <w:pStyle w:val="ConsPlusNormal"/>
            </w:pPr>
            <w:r>
              <w:t>МУК 4.1.617-96 "Методические указания по газохроматографическому определению ксиленолов, крезолов и фенола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4.1.1271-03 "Измерение массовой концентрации фенола флуориметрическим методом в воздухе рабочей зоны и атмосферном воздухе населенных мест";</w:t>
            </w:r>
          </w:p>
          <w:p w:rsidR="000C4A60" w:rsidRDefault="000C4A60">
            <w:pPr>
              <w:pStyle w:val="ConsPlusNormal"/>
            </w:pPr>
            <w:r>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формальдегид;</w:t>
            </w:r>
          </w:p>
        </w:tc>
        <w:tc>
          <w:tcPr>
            <w:tcW w:w="6009" w:type="dxa"/>
            <w:tcBorders>
              <w:top w:val="nil"/>
              <w:bottom w:val="nil"/>
            </w:tcBorders>
          </w:tcPr>
          <w:p w:rsidR="000C4A60" w:rsidRDefault="000C4A60">
            <w:pPr>
              <w:pStyle w:val="ConsPlusNormal"/>
            </w:pPr>
            <w:r>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0C4A60" w:rsidRDefault="000C4A60">
            <w:pPr>
              <w:pStyle w:val="ConsPlusNormal"/>
            </w:pPr>
            <w:r>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РД 52.24.492-2006 "Массовая концентрация формальдегида в водах. Методика выполнения измерений фотометрическим методом с ацетилацетоном";</w:t>
            </w:r>
          </w:p>
          <w:p w:rsidR="000C4A60" w:rsidRDefault="000C4A60">
            <w:pPr>
              <w:pStyle w:val="ConsPlusNormal"/>
            </w:pPr>
            <w:r>
              <w:t>МУК 4.1.753-99 "Ионохроматографическое определение формальдегида в воде";</w:t>
            </w:r>
          </w:p>
          <w:p w:rsidR="000C4A60" w:rsidRDefault="000C4A60">
            <w:pPr>
              <w:pStyle w:val="ConsPlusNormal"/>
            </w:pPr>
            <w:r>
              <w:t xml:space="preserve">ПНД Ф 14.2:4.187-02 "Методика выполнения измерений </w:t>
            </w:r>
            <w:r>
              <w:lastRenderedPageBreak/>
              <w:t>массовой концентрации формальдегида в пробах природных, питьевых и сточных вод на анализаторе жидкости "Флюорат-02";</w:t>
            </w:r>
          </w:p>
          <w:p w:rsidR="000C4A60" w:rsidRDefault="000C4A60">
            <w:pPr>
              <w:pStyle w:val="ConsPlusNormal"/>
            </w:pPr>
            <w:r>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0C4A60" w:rsidRDefault="000C4A60">
            <w:pPr>
              <w:pStyle w:val="ConsPlusNormal"/>
            </w:pPr>
            <w:r>
              <w:t>РД 52.04.186-89 "Руководство по контролю загрязнения атмосферы";</w:t>
            </w:r>
          </w:p>
          <w:p w:rsidR="000C4A60" w:rsidRDefault="000C4A60">
            <w:pPr>
              <w:pStyle w:val="ConsPlusNormal"/>
            </w:pPr>
            <w:r>
              <w:t>МУК 4.1.1045-01 "ВЭЖХ определение формальдегида и предельных альдегидов (C2-C10) в воздухе";</w:t>
            </w:r>
          </w:p>
          <w:p w:rsidR="000C4A60" w:rsidRDefault="000C4A60">
            <w:pPr>
              <w:pStyle w:val="ConsPlusNormal"/>
            </w:pPr>
            <w:r>
              <w:t>МУК 4.1.1053-01 "Ионохроматографическое определение формальдегида в воздухе";</w:t>
            </w:r>
          </w:p>
          <w:p w:rsidR="000C4A60" w:rsidRDefault="000C4A60">
            <w:pPr>
              <w:pStyle w:val="ConsPlusNormal"/>
            </w:pPr>
            <w:r>
              <w:t>Сб. Методические указания по определению вредных веществ в объектах окружающей среды. Вып. 1 Мн. 1993 г.</w:t>
            </w:r>
          </w:p>
          <w:p w:rsidR="000C4A60" w:rsidRDefault="000C4A60">
            <w:pPr>
              <w:pStyle w:val="ConsPlusNormal"/>
            </w:pPr>
            <w:r>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хлорбензол;</w:t>
            </w:r>
          </w:p>
        </w:tc>
        <w:tc>
          <w:tcPr>
            <w:tcW w:w="6009" w:type="dxa"/>
            <w:tcBorders>
              <w:top w:val="nil"/>
              <w:bottom w:val="nil"/>
            </w:tcBorders>
          </w:tcPr>
          <w:p w:rsidR="000C4A60" w:rsidRDefault="000C4A60">
            <w:pPr>
              <w:pStyle w:val="ConsPlusNormal"/>
            </w:pPr>
            <w:r>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этилацетат;</w:t>
            </w:r>
          </w:p>
        </w:tc>
        <w:tc>
          <w:tcPr>
            <w:tcW w:w="6009" w:type="dxa"/>
            <w:tcBorders>
              <w:top w:val="nil"/>
              <w:bottom w:val="nil"/>
            </w:tcBorders>
          </w:tcPr>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w:t>
            </w:r>
            <w:r>
              <w:lastRenderedPageBreak/>
              <w:t xml:space="preserve">о- и п-ксилолов, изопропилбензола, стирола, </w:t>
            </w:r>
            <w:r w:rsidRPr="00C643A9">
              <w:rPr>
                <w:position w:val="-1"/>
              </w:rPr>
              <w:pict>
                <v:shape id="_x0000_i1236" style="width:13.5pt;height:12pt" coordsize="" o:spt="100" adj="0,,0" path="" filled="f" stroked="f">
                  <v:stroke joinstyle="miter"/>
                  <v:imagedata r:id="rId4" o:title="base_1_294190_32979"/>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0C4A60" w:rsidRDefault="000C4A60">
            <w:pPr>
              <w:pStyle w:val="ConsPlusNormal"/>
            </w:pPr>
            <w:r>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0C4A60" w:rsidRDefault="000C4A60">
            <w:pPr>
              <w:pStyle w:val="ConsPlusNormal"/>
            </w:pPr>
            <w:r>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этилбензол;</w:t>
            </w:r>
          </w:p>
        </w:tc>
        <w:tc>
          <w:tcPr>
            <w:tcW w:w="6009" w:type="dxa"/>
            <w:tcBorders>
              <w:top w:val="nil"/>
              <w:bottom w:val="nil"/>
            </w:tcBorders>
          </w:tcPr>
          <w:p w:rsidR="000C4A60" w:rsidRDefault="000C4A60">
            <w:pPr>
              <w:pStyle w:val="ConsPlusNormal"/>
            </w:pPr>
            <w:r>
              <w:t>ГОСТ 15820-82 "Полистирол и сополимеры стирола. Газохроматографический метод определения остаточных мономеров и неполимеризующихся примесей";</w:t>
            </w:r>
          </w:p>
          <w:p w:rsidR="000C4A60" w:rsidRDefault="000C4A60">
            <w:pPr>
              <w:pStyle w:val="ConsPlusNormal"/>
            </w:pPr>
            <w:r>
              <w:t>ГОСТ 22648-77 "Пластмассы. Методы определения гигиенических показателей";</w:t>
            </w:r>
          </w:p>
          <w:p w:rsidR="000C4A60" w:rsidRDefault="000C4A60">
            <w:pPr>
              <w:pStyle w:val="ConsPlusNormal"/>
            </w:pPr>
            <w:r>
              <w:t>МУК 4.1.649-96 "Методические указания по хромато-масс-спектрометрическому определению летучих органических веществ в воде";</w:t>
            </w:r>
          </w:p>
          <w:p w:rsidR="000C4A60" w:rsidRDefault="000C4A60">
            <w:pPr>
              <w:pStyle w:val="ConsPlusNormal"/>
            </w:pPr>
            <w:r>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0C4A60" w:rsidRDefault="000C4A60">
            <w:pPr>
              <w:pStyle w:val="ConsPlusNormal"/>
            </w:pPr>
            <w:r>
              <w:t>МУК 4.1.652-96 "Методические указания по газохроматографическому определению этилбензола в воде";</w:t>
            </w:r>
          </w:p>
          <w:p w:rsidR="000C4A60" w:rsidRDefault="000C4A60">
            <w:pPr>
              <w:pStyle w:val="ConsPlusNormal"/>
            </w:pPr>
            <w:r>
              <w:lastRenderedPageBreak/>
              <w:t>МУК 4.1.739-99 "Хромато-масс-спектрометрическое определение бензола, толуола, хлорбензола, этилбензола, о-ксилола, стирола в воде";</w:t>
            </w:r>
          </w:p>
          <w:p w:rsidR="000C4A60" w:rsidRDefault="000C4A60">
            <w:pPr>
              <w:pStyle w:val="ConsPlusNormal"/>
            </w:pPr>
            <w:r>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0C4A60" w:rsidRDefault="000C4A60">
            <w:pPr>
              <w:pStyle w:val="ConsPlusNormal"/>
            </w:pPr>
            <w:r>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643A9">
              <w:rPr>
                <w:position w:val="-1"/>
              </w:rPr>
              <w:pict>
                <v:shape id="_x0000_i1237" style="width:13.5pt;height:12pt" coordsize="" o:spt="100" adj="0,,0" path="" filled="f" stroked="f">
                  <v:stroke joinstyle="miter"/>
                  <v:imagedata r:id="rId4" o:title="base_1_294190_32980"/>
                  <v:formulas/>
                  <v:path o:connecttype="segments"/>
                </v:shape>
              </w:pict>
            </w:r>
            <w:r>
              <w:t>-метилстирола в водных вытяжках из полистирольных пластиков";</w:t>
            </w:r>
          </w:p>
          <w:p w:rsidR="000C4A60" w:rsidRDefault="000C4A60">
            <w:pPr>
              <w:pStyle w:val="ConsPlusNormal"/>
            </w:pPr>
            <w:r>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643A9">
              <w:rPr>
                <w:position w:val="-1"/>
              </w:rPr>
              <w:pict>
                <v:shape id="_x0000_i1238" style="width:13.5pt;height:12pt" coordsize="" o:spt="100" adj="0,,0" path="" filled="f" stroked="f">
                  <v:stroke joinstyle="miter"/>
                  <v:imagedata r:id="rId4" o:title="base_1_294190_32981"/>
                  <v:formulas/>
                  <v:path o:connecttype="segments"/>
                </v:shape>
              </w:pict>
            </w:r>
            <w:r>
              <w:t>-метилстирола в водных вытяжках из материалов различного состава";</w:t>
            </w:r>
          </w:p>
          <w:p w:rsidR="000C4A60" w:rsidRDefault="000C4A60">
            <w:pPr>
              <w:pStyle w:val="ConsPlusNormal"/>
            </w:pPr>
            <w:r>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0C4A60" w:rsidRDefault="000C4A60">
            <w:pPr>
              <w:pStyle w:val="ConsPlusNormal"/>
            </w:pPr>
            <w:r>
              <w:t>МУК 4.1.618-96 "Методические указания по хромато-масс-спектрометрическому определению летучих органических веществ в атмосферном воздухе";</w:t>
            </w:r>
          </w:p>
          <w:p w:rsidR="000C4A60" w:rsidRDefault="000C4A60">
            <w:pPr>
              <w:pStyle w:val="ConsPlusNormal"/>
            </w:pPr>
            <w:r>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0C4A60" w:rsidRDefault="000C4A60">
            <w:pPr>
              <w:pStyle w:val="ConsPlusNormal"/>
            </w:pPr>
            <w:r>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643A9">
              <w:rPr>
                <w:position w:val="-1"/>
              </w:rPr>
              <w:pict>
                <v:shape id="_x0000_i1239" style="width:13.5pt;height:12pt" coordsize="" o:spt="100" adj="0,,0" path="" filled="f" stroked="f">
                  <v:stroke joinstyle="miter"/>
                  <v:imagedata r:id="rId4" o:title="base_1_294190_32982"/>
                  <v:formulas/>
                  <v:path o:connecttype="segments"/>
                </v:shape>
              </w:pict>
            </w:r>
            <w:r>
              <w:t>-метилстирола, бензальдегида, выделяющихся в воздушную среду из материалов различного состава";</w:t>
            </w:r>
          </w:p>
          <w:p w:rsidR="000C4A60" w:rsidRDefault="000C4A60">
            <w:pPr>
              <w:pStyle w:val="ConsPlusNormal"/>
            </w:pPr>
            <w:r>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643A9">
              <w:rPr>
                <w:position w:val="-1"/>
              </w:rPr>
              <w:pict>
                <v:shape id="_x0000_i1240" style="width:11.25pt;height:12.75pt" coordsize="" o:spt="100" adj="0,,0" path="" filled="f" stroked="f">
                  <v:stroke joinstyle="miter"/>
                  <v:imagedata r:id="rId5" o:title="base_1_294190_32983"/>
                  <v:formulas/>
                  <v:path o:connecttype="segments"/>
                </v:shape>
              </w:pict>
            </w:r>
            <w:r>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0C4A60" w:rsidRDefault="000C4A60">
            <w:pPr>
              <w:pStyle w:val="ConsPlusNormal"/>
            </w:pPr>
            <w:r>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nil"/>
            </w:tcBorders>
          </w:tcPr>
          <w:p w:rsidR="000C4A60" w:rsidRDefault="000C4A60">
            <w:pPr>
              <w:pStyle w:val="ConsPlusNormal"/>
            </w:pPr>
            <w:r>
              <w:t>- этиленгликоль;</w:t>
            </w:r>
          </w:p>
        </w:tc>
        <w:tc>
          <w:tcPr>
            <w:tcW w:w="6009" w:type="dxa"/>
            <w:tcBorders>
              <w:top w:val="nil"/>
              <w:bottom w:val="nil"/>
            </w:tcBorders>
          </w:tcPr>
          <w:p w:rsidR="000C4A60" w:rsidRDefault="000C4A60">
            <w:pPr>
              <w:pStyle w:val="ConsPlusNormal"/>
            </w:pPr>
            <w:r>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0C4A60">
        <w:tblPrEx>
          <w:tblBorders>
            <w:insideH w:val="none" w:sz="0" w:space="0" w:color="auto"/>
          </w:tblBorders>
        </w:tblPrEx>
        <w:tc>
          <w:tcPr>
            <w:tcW w:w="964" w:type="dxa"/>
            <w:vMerge/>
            <w:tcBorders>
              <w:top w:val="nil"/>
              <w:bottom w:val="single" w:sz="4" w:space="0" w:color="auto"/>
            </w:tcBorders>
          </w:tcPr>
          <w:p w:rsidR="000C4A60" w:rsidRDefault="000C4A60"/>
        </w:tc>
        <w:tc>
          <w:tcPr>
            <w:tcW w:w="2098" w:type="dxa"/>
            <w:tcBorders>
              <w:top w:val="nil"/>
              <w:bottom w:val="single" w:sz="4" w:space="0" w:color="auto"/>
            </w:tcBorders>
          </w:tcPr>
          <w:p w:rsidR="000C4A60" w:rsidRDefault="000C4A60">
            <w:pPr>
              <w:pStyle w:val="ConsPlusNormal"/>
            </w:pPr>
            <w:r>
              <w:t>- эпихлоргидрин;</w:t>
            </w:r>
          </w:p>
        </w:tc>
        <w:tc>
          <w:tcPr>
            <w:tcW w:w="6009" w:type="dxa"/>
            <w:tcBorders>
              <w:top w:val="nil"/>
              <w:bottom w:val="single" w:sz="4" w:space="0" w:color="auto"/>
            </w:tcBorders>
          </w:tcPr>
          <w:p w:rsidR="000C4A60" w:rsidRDefault="000C4A60">
            <w:pPr>
              <w:pStyle w:val="ConsPlusNormal"/>
            </w:pPr>
            <w:r>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0C4A60" w:rsidRDefault="000C4A60">
            <w:pPr>
              <w:pStyle w:val="ConsPlusNormal"/>
            </w:pPr>
            <w: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0C4A60" w:rsidRDefault="000C4A60">
            <w:pPr>
              <w:pStyle w:val="ConsPlusNormal"/>
            </w:pPr>
            <w:r>
              <w:t>Инструкция 2.3.3.10-15-89-2005 "Санитарно-гигиеническая оценка лакированной консервной тары";</w:t>
            </w:r>
          </w:p>
          <w:p w:rsidR="000C4A60" w:rsidRDefault="000C4A60">
            <w:pPr>
              <w:pStyle w:val="ConsPlusNormal"/>
            </w:pPr>
            <w:r>
              <w:t>МВИ. МН 1924-2003 "Методика газохроматографического определения фенола и эпихлоргидрина в модельных средах, имитирующих пищевые продукты"</w:t>
            </w:r>
          </w:p>
          <w:p w:rsidR="000C4A60" w:rsidRDefault="000C4A60">
            <w:pPr>
              <w:pStyle w:val="ConsPlusNormal"/>
            </w:pPr>
            <w:r>
              <w:t>МУ 4398-87 "Методические указания по гигиенической оценке лакированной консервной тары"</w:t>
            </w:r>
          </w:p>
          <w:p w:rsidR="000C4A60" w:rsidRDefault="000C4A60">
            <w:pPr>
              <w:pStyle w:val="ConsPlusNormal"/>
            </w:pPr>
            <w:r>
              <w:t>МУК 2715-83 "Методические указания по газохроматографическому определению этилхлоргидрина (ЭХГ) в воздухе"</w:t>
            </w:r>
          </w:p>
        </w:tc>
      </w:tr>
    </w:tbl>
    <w:p w:rsidR="000C4A60" w:rsidRDefault="000C4A60">
      <w:pPr>
        <w:pStyle w:val="ConsPlusNormal"/>
        <w:ind w:firstLine="540"/>
        <w:jc w:val="both"/>
      </w:pPr>
    </w:p>
    <w:p w:rsidR="000C4A60" w:rsidRDefault="000C4A60">
      <w:pPr>
        <w:pStyle w:val="ConsPlusNormal"/>
        <w:ind w:firstLine="540"/>
        <w:jc w:val="both"/>
      </w:pPr>
    </w:p>
    <w:p w:rsidR="000C4A60" w:rsidRDefault="000C4A60">
      <w:pPr>
        <w:pStyle w:val="ConsPlusNormal"/>
        <w:pBdr>
          <w:top w:val="single" w:sz="6" w:space="0" w:color="auto"/>
        </w:pBdr>
        <w:spacing w:before="100" w:after="100"/>
        <w:jc w:val="both"/>
        <w:rPr>
          <w:sz w:val="2"/>
          <w:szCs w:val="2"/>
        </w:rPr>
      </w:pPr>
    </w:p>
    <w:p w:rsidR="00B0295B" w:rsidRDefault="000C4A60"/>
    <w:sectPr w:rsidR="00B0295B" w:rsidSect="00C643A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4A60"/>
    <w:rsid w:val="000C4A60"/>
    <w:rsid w:val="004C5F3A"/>
    <w:rsid w:val="007A46A5"/>
    <w:rsid w:val="008749B6"/>
    <w:rsid w:val="00F7032D"/>
    <w:rsid w:val="00FF3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A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4A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4A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4A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4A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4A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4A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4A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230</Pages>
  <Words>73200</Words>
  <Characters>417242</Characters>
  <Application>Microsoft Office Word</Application>
  <DocSecurity>0</DocSecurity>
  <Lines>3477</Lines>
  <Paragraphs>978</Paragraphs>
  <ScaleCrop>false</ScaleCrop>
  <Company>FGUZ</Company>
  <LinksUpToDate>false</LinksUpToDate>
  <CharactersWithSpaces>489464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Чеснокова Татьяна Алексеевна</dc:creator>
  <cp:keywords/>
  <dc:description/>
  <cp:lastModifiedBy>Чеснокова Татьяна Алексеевна</cp:lastModifiedBy>
  <cp:revision>1</cp:revision>
  <dcterms:created xsi:type="dcterms:W3CDTF">2020-01-29T13:40:00Z</dcterms:created>
  <dcterms:modified xsi:type="dcterms:W3CDTF">2020-01-29T13:40:00Z</dcterms:modified>
</cp:coreProperties>
</file>